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D2BBC" w14:textId="136AAF47" w:rsidR="00122C0C" w:rsidRDefault="00122C0C" w:rsidP="00122C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  <w:t>S5-25</w:t>
      </w:r>
      <w:r w:rsidR="0068088E">
        <w:rPr>
          <w:b/>
          <w:i/>
          <w:noProof/>
          <w:sz w:val="28"/>
        </w:rPr>
        <w:t>0489</w:t>
      </w:r>
      <w:bookmarkStart w:id="0" w:name="_GoBack"/>
      <w:bookmarkEnd w:id="0"/>
    </w:p>
    <w:p w14:paraId="67D3C08F" w14:textId="77777777" w:rsidR="00122C0C" w:rsidRDefault="00122C0C" w:rsidP="00122C0C">
      <w:pPr>
        <w:widowControl w:val="0"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lang w:eastAsia="ja-JP"/>
        </w:rPr>
      </w:pPr>
      <w:r>
        <w:rPr>
          <w:rFonts w:ascii="Arial" w:hAnsi="Arial"/>
          <w:b/>
          <w:noProof/>
          <w:sz w:val="24"/>
          <w:lang w:eastAsia="ja-JP"/>
        </w:rPr>
        <w:t>Sophia-Antipolis, France, 17 - 21 February 2025</w:t>
      </w:r>
    </w:p>
    <w:p w14:paraId="221C21B3" w14:textId="1573FA5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86C2D">
        <w:rPr>
          <w:rFonts w:ascii="Arial" w:hAnsi="Arial"/>
          <w:b/>
          <w:lang w:val="en-US"/>
        </w:rPr>
        <w:t>Huawei</w:t>
      </w:r>
    </w:p>
    <w:p w14:paraId="2C458A19" w14:textId="6E11086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22692" w:rsidRPr="00022692">
        <w:rPr>
          <w:rFonts w:ascii="Arial" w:hAnsi="Arial" w:cs="Arial"/>
          <w:b/>
        </w:rPr>
        <w:t>DP on</w:t>
      </w:r>
      <w:r w:rsidR="00122C0C">
        <w:rPr>
          <w:rFonts w:ascii="Arial" w:hAnsi="Arial" w:cs="Arial"/>
          <w:b/>
        </w:rPr>
        <w:t xml:space="preserve"> </w:t>
      </w:r>
      <w:r w:rsidR="00C33E9A">
        <w:rPr>
          <w:rFonts w:ascii="Arial" w:hAnsi="Arial" w:cs="Arial"/>
          <w:b/>
        </w:rPr>
        <w:t>the relation of general NDT framework and scenario specific attributes</w:t>
      </w:r>
    </w:p>
    <w:p w14:paraId="02CFB229" w14:textId="5F5AB9D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86C2D">
        <w:rPr>
          <w:rFonts w:ascii="Arial" w:hAnsi="Arial"/>
          <w:b/>
          <w:lang w:eastAsia="zh-CN"/>
        </w:rPr>
        <w:t>Endorsement</w:t>
      </w:r>
    </w:p>
    <w:p w14:paraId="74F27089" w14:textId="72A77B0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86C2D">
        <w:rPr>
          <w:rFonts w:ascii="Arial" w:hAnsi="Arial"/>
          <w:b/>
        </w:rPr>
        <w:t>6.</w:t>
      </w:r>
      <w:r w:rsidR="00C33E9A">
        <w:rPr>
          <w:rFonts w:ascii="Arial" w:hAnsi="Arial"/>
          <w:b/>
        </w:rPr>
        <w:t>19.5.1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481F85EB" w:rsidR="00C022E3" w:rsidRDefault="00F55D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55DA9">
        <w:rPr>
          <w:lang w:eastAsia="zh-CN"/>
        </w:rPr>
        <w:t xml:space="preserve">The group is asked to discuss and </w:t>
      </w:r>
      <w:r w:rsidR="00E54014">
        <w:rPr>
          <w:lang w:eastAsia="zh-CN"/>
        </w:rPr>
        <w:t>endorsement</w:t>
      </w:r>
      <w:r w:rsidRPr="00F55DA9">
        <w:rPr>
          <w:lang w:eastAsia="zh-CN"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F4C5592" w14:textId="16BBF0D6" w:rsidR="00C022E3" w:rsidRDefault="00C022E3" w:rsidP="00F55DA9">
      <w:pPr>
        <w:pStyle w:val="Reference"/>
        <w:ind w:left="0" w:firstLine="0"/>
      </w:pPr>
      <w:r w:rsidRPr="00183B9E">
        <w:rPr>
          <w:color w:val="000000" w:themeColor="text1"/>
        </w:rPr>
        <w:t>[1]</w:t>
      </w:r>
      <w:r w:rsidRPr="00183B9E">
        <w:rPr>
          <w:color w:val="000000" w:themeColor="text1"/>
        </w:rPr>
        <w:tab/>
        <w:t xml:space="preserve">3GPP </w:t>
      </w:r>
      <w:r w:rsidR="00122C0C">
        <w:rPr>
          <w:color w:val="000000" w:themeColor="text1"/>
        </w:rPr>
        <w:t>SP-2419</w:t>
      </w:r>
      <w:r w:rsidR="00C8704A">
        <w:rPr>
          <w:color w:val="000000" w:themeColor="text1"/>
        </w:rPr>
        <w:t>38</w:t>
      </w:r>
      <w:r w:rsidR="00183B9E" w:rsidRPr="0031242A">
        <w:rPr>
          <w:lang w:eastAsia="zh-CN"/>
        </w:rPr>
        <w:t xml:space="preserve">: </w:t>
      </w:r>
      <w:r w:rsidR="00183B9E" w:rsidRPr="0031242A">
        <w:t>"</w:t>
      </w:r>
      <w:r w:rsidR="00C8704A" w:rsidRPr="00C8704A">
        <w:t xml:space="preserve">New WID on management aspects of Network Digital Twin </w:t>
      </w:r>
      <w:r w:rsidR="00183B9E" w:rsidRPr="0031242A">
        <w:t>"</w:t>
      </w:r>
      <w:r w:rsidR="000E479C">
        <w:t xml:space="preserve"> 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4339D4C3" w14:textId="72E42324" w:rsidR="002B3B06" w:rsidRDefault="002B3B06" w:rsidP="002B3B06">
      <w:pPr>
        <w:pStyle w:val="2"/>
      </w:pPr>
      <w:r>
        <w:t>3.1</w:t>
      </w:r>
      <w:r>
        <w:tab/>
      </w:r>
      <w:r w:rsidR="0048544C">
        <w:t>P</w:t>
      </w:r>
      <w:r w:rsidR="00C8704A">
        <w:t>roblem statement</w:t>
      </w:r>
      <w:r>
        <w:t xml:space="preserve"> </w:t>
      </w:r>
    </w:p>
    <w:p w14:paraId="05FC82FD" w14:textId="3EFA43E2" w:rsidR="002B3B06" w:rsidRPr="0007548D" w:rsidRDefault="00026293" w:rsidP="008022C6">
      <w:pPr>
        <w:jc w:val="both"/>
        <w:rPr>
          <w:b/>
          <w:lang w:eastAsia="zh-CN"/>
        </w:rPr>
      </w:pPr>
      <w:r>
        <w:rPr>
          <w:b/>
          <w:lang w:eastAsia="zh-CN"/>
        </w:rPr>
        <w:t>O</w:t>
      </w:r>
      <w:r w:rsidR="002D0B82">
        <w:rPr>
          <w:b/>
          <w:lang w:eastAsia="zh-CN"/>
        </w:rPr>
        <w:t>bjects in NDT WID SP-241938</w:t>
      </w:r>
    </w:p>
    <w:p w14:paraId="0CE5608C" w14:textId="2549E5B2" w:rsidR="00122C0C" w:rsidRDefault="00122C0C" w:rsidP="008022C6">
      <w:pPr>
        <w:jc w:val="both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A#106 </w:t>
      </w:r>
      <w:r w:rsidR="00C8704A">
        <w:rPr>
          <w:lang w:eastAsia="zh-CN"/>
        </w:rPr>
        <w:t>approved</w:t>
      </w:r>
      <w:r>
        <w:rPr>
          <w:lang w:eastAsia="zh-CN"/>
        </w:rPr>
        <w:t xml:space="preserve"> </w:t>
      </w:r>
      <w:r w:rsidR="00C8704A">
        <w:rPr>
          <w:lang w:eastAsia="zh-CN"/>
        </w:rPr>
        <w:t xml:space="preserve">NDT WID </w:t>
      </w:r>
      <w:r>
        <w:rPr>
          <w:lang w:eastAsia="zh-CN"/>
        </w:rPr>
        <w:t>SP-2419</w:t>
      </w:r>
      <w:r w:rsidR="00C8704A">
        <w:rPr>
          <w:lang w:eastAsia="zh-CN"/>
        </w:rPr>
        <w:t>38</w:t>
      </w:r>
      <w:r>
        <w:rPr>
          <w:lang w:eastAsia="zh-CN"/>
        </w:rPr>
        <w:t xml:space="preserve"> [1] which </w:t>
      </w:r>
      <w:r w:rsidR="00C8704A">
        <w:rPr>
          <w:lang w:eastAsia="zh-CN"/>
        </w:rPr>
        <w:t>splits the solution for NDT into two parts: general NDT model framework and scenario specific modelling information per use case.</w:t>
      </w:r>
    </w:p>
    <w:p w14:paraId="425A0E66" w14:textId="77777777" w:rsidR="00C30619" w:rsidRDefault="0007548D" w:rsidP="0007548D">
      <w:pPr>
        <w:jc w:val="both"/>
        <w:rPr>
          <w:i/>
        </w:rPr>
      </w:pPr>
      <w:r w:rsidRPr="0007548D">
        <w:rPr>
          <w:i/>
        </w:rPr>
        <w:t>"</w:t>
      </w:r>
    </w:p>
    <w:p w14:paraId="15E8CC6B" w14:textId="77777777" w:rsidR="002D0B82" w:rsidRPr="002D0B82" w:rsidRDefault="002D0B82" w:rsidP="002D0B82">
      <w:pPr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i/>
          <w:lang w:eastAsia="zh-CN"/>
        </w:rPr>
      </w:pPr>
      <w:r w:rsidRPr="002D0B82">
        <w:rPr>
          <w:rFonts w:hint="eastAsia"/>
          <w:i/>
          <w:lang w:val="en-US" w:eastAsia="zh-CN"/>
        </w:rPr>
        <w:t xml:space="preserve">WT3: </w:t>
      </w:r>
      <w:r w:rsidRPr="002D0B82">
        <w:rPr>
          <w:rFonts w:hint="eastAsia"/>
          <w:i/>
          <w:lang w:eastAsia="en-GB"/>
        </w:rPr>
        <w:t>Specify the</w:t>
      </w:r>
      <w:r w:rsidRPr="002D0B82">
        <w:rPr>
          <w:rFonts w:hint="eastAsia"/>
          <w:i/>
          <w:lang w:val="en-US" w:eastAsia="zh-CN"/>
        </w:rPr>
        <w:t xml:space="preserve"> solutions</w:t>
      </w:r>
      <w:r w:rsidRPr="002D0B82">
        <w:rPr>
          <w:rFonts w:hint="eastAsia"/>
          <w:i/>
          <w:lang w:eastAsia="en-GB"/>
        </w:rPr>
        <w:t xml:space="preserve"> for NDT to support above </w:t>
      </w:r>
      <w:r w:rsidRPr="002D0B82">
        <w:rPr>
          <w:rFonts w:hint="eastAsia"/>
          <w:i/>
          <w:lang w:val="en-US" w:eastAsia="zh-CN"/>
        </w:rPr>
        <w:t>use</w:t>
      </w:r>
      <w:r w:rsidRPr="002D0B82">
        <w:rPr>
          <w:i/>
          <w:lang w:val="en-US" w:eastAsia="zh-CN"/>
        </w:rPr>
        <w:t xml:space="preserve"> </w:t>
      </w:r>
      <w:r w:rsidRPr="002D0B82">
        <w:rPr>
          <w:rFonts w:hint="eastAsia"/>
          <w:i/>
          <w:lang w:val="en-US" w:eastAsia="zh-CN"/>
        </w:rPr>
        <w:t>case</w:t>
      </w:r>
      <w:r w:rsidRPr="002D0B82">
        <w:rPr>
          <w:rFonts w:hint="eastAsia"/>
          <w:i/>
          <w:lang w:eastAsia="en-GB"/>
        </w:rPr>
        <w:t>s, which include</w:t>
      </w:r>
      <w:r w:rsidRPr="002D0B82">
        <w:rPr>
          <w:rFonts w:hint="eastAsia"/>
          <w:i/>
          <w:lang w:val="en-US" w:eastAsia="zh-CN"/>
        </w:rPr>
        <w:t>s</w:t>
      </w:r>
      <w:r w:rsidRPr="002D0B82">
        <w:rPr>
          <w:rFonts w:hint="eastAsia"/>
          <w:i/>
          <w:lang w:eastAsia="en-GB"/>
        </w:rPr>
        <w:t xml:space="preserve"> the</w:t>
      </w:r>
      <w:r w:rsidRPr="002D0B82">
        <w:rPr>
          <w:rFonts w:hint="eastAsia"/>
          <w:i/>
          <w:lang w:val="en-US" w:eastAsia="zh-CN"/>
        </w:rPr>
        <w:t xml:space="preserve"> procedure,</w:t>
      </w:r>
      <w:r w:rsidRPr="002D0B82">
        <w:rPr>
          <w:rFonts w:hint="eastAsia"/>
          <w:i/>
          <w:lang w:eastAsia="en-GB"/>
        </w:rPr>
        <w:t xml:space="preserve"> management operations and management information</w:t>
      </w:r>
      <w:r w:rsidRPr="002D0B82">
        <w:rPr>
          <w:rFonts w:hint="eastAsia"/>
          <w:i/>
          <w:lang w:val="en-US" w:eastAsia="zh-CN"/>
        </w:rPr>
        <w:t xml:space="preserve"> (e.g., NDT modelling).</w:t>
      </w:r>
    </w:p>
    <w:p w14:paraId="1EF6D44E" w14:textId="77777777" w:rsidR="002D0B82" w:rsidRPr="002D0B82" w:rsidRDefault="002D0B82" w:rsidP="002D0B82">
      <w:pPr>
        <w:numPr>
          <w:ilvl w:val="1"/>
          <w:numId w:val="28"/>
        </w:numPr>
        <w:overflowPunct w:val="0"/>
        <w:autoSpaceDE w:val="0"/>
        <w:autoSpaceDN w:val="0"/>
        <w:adjustRightInd w:val="0"/>
        <w:textAlignment w:val="baseline"/>
        <w:rPr>
          <w:i/>
          <w:lang w:val="en-US" w:eastAsia="zh-CN"/>
        </w:rPr>
      </w:pPr>
      <w:r w:rsidRPr="002D0B82">
        <w:rPr>
          <w:i/>
          <w:lang w:val="en-US" w:eastAsia="zh-CN"/>
        </w:rPr>
        <w:t>WT</w:t>
      </w:r>
      <w:r w:rsidRPr="002D0B82">
        <w:rPr>
          <w:rFonts w:hint="eastAsia"/>
          <w:i/>
          <w:lang w:val="en-US" w:eastAsia="zh-CN"/>
        </w:rPr>
        <w:t>3</w:t>
      </w:r>
      <w:r w:rsidRPr="002D0B82">
        <w:rPr>
          <w:i/>
          <w:lang w:val="en-US" w:eastAsia="zh-CN"/>
        </w:rPr>
        <w:t>.1</w:t>
      </w:r>
      <w:r w:rsidRPr="002D0B82">
        <w:rPr>
          <w:rFonts w:hint="eastAsia"/>
          <w:i/>
          <w:lang w:val="en-US" w:eastAsia="zh-CN"/>
        </w:rPr>
        <w:t xml:space="preserve"> Generic </w:t>
      </w:r>
      <w:r w:rsidRPr="002D0B82">
        <w:rPr>
          <w:i/>
          <w:lang w:val="en-US" w:eastAsia="zh-CN"/>
        </w:rPr>
        <w:t>operation</w:t>
      </w:r>
      <w:r w:rsidRPr="002D0B82">
        <w:rPr>
          <w:rFonts w:hint="eastAsia"/>
          <w:i/>
          <w:lang w:val="en-US" w:eastAsia="zh-CN"/>
        </w:rPr>
        <w:t>s</w:t>
      </w:r>
      <w:r w:rsidRPr="002D0B82">
        <w:rPr>
          <w:i/>
          <w:lang w:val="en-US" w:eastAsia="zh-CN"/>
        </w:rPr>
        <w:t xml:space="preserve"> and </w:t>
      </w:r>
      <w:r w:rsidRPr="002D0B82">
        <w:rPr>
          <w:rFonts w:hint="eastAsia"/>
          <w:i/>
          <w:lang w:val="en-US" w:eastAsia="zh-CN"/>
        </w:rPr>
        <w:t>generic information model for NDT</w:t>
      </w:r>
      <w:r w:rsidRPr="002D0B82">
        <w:rPr>
          <w:rFonts w:cs="Arial"/>
          <w:i/>
        </w:rPr>
        <w:t>.</w:t>
      </w:r>
    </w:p>
    <w:p w14:paraId="296D1022" w14:textId="2FC5C13B" w:rsidR="00C30619" w:rsidRPr="002D0B82" w:rsidRDefault="002D0B82" w:rsidP="002D0B82">
      <w:pPr>
        <w:numPr>
          <w:ilvl w:val="1"/>
          <w:numId w:val="28"/>
        </w:numPr>
        <w:overflowPunct w:val="0"/>
        <w:autoSpaceDE w:val="0"/>
        <w:autoSpaceDN w:val="0"/>
        <w:adjustRightInd w:val="0"/>
        <w:textAlignment w:val="baseline"/>
        <w:rPr>
          <w:i/>
          <w:lang w:val="en-US" w:eastAsia="zh-CN"/>
        </w:rPr>
      </w:pPr>
      <w:r w:rsidRPr="002D0B82">
        <w:rPr>
          <w:i/>
          <w:lang w:val="en-US" w:eastAsia="zh-CN"/>
        </w:rPr>
        <w:t>WT</w:t>
      </w:r>
      <w:r w:rsidRPr="002D0B82">
        <w:rPr>
          <w:rFonts w:hint="eastAsia"/>
          <w:i/>
          <w:lang w:val="en-US" w:eastAsia="zh-CN"/>
        </w:rPr>
        <w:t>3</w:t>
      </w:r>
      <w:r w:rsidRPr="002D0B82">
        <w:rPr>
          <w:i/>
          <w:lang w:val="en-US" w:eastAsia="zh-CN"/>
        </w:rPr>
        <w:t xml:space="preserve">.2 </w:t>
      </w:r>
      <w:r w:rsidRPr="002D0B82">
        <w:rPr>
          <w:rFonts w:hint="eastAsia"/>
          <w:i/>
          <w:lang w:val="en-US" w:eastAsia="zh-CN"/>
        </w:rPr>
        <w:t xml:space="preserve">NDT application specific </w:t>
      </w:r>
      <w:r w:rsidRPr="002D0B82">
        <w:rPr>
          <w:i/>
          <w:lang w:val="en-US" w:eastAsia="zh-CN"/>
        </w:rPr>
        <w:t xml:space="preserve">solution </w:t>
      </w:r>
      <w:r w:rsidRPr="002D0B82">
        <w:rPr>
          <w:rFonts w:hint="eastAsia"/>
          <w:i/>
          <w:lang w:val="en-US" w:eastAsia="zh-CN"/>
        </w:rPr>
        <w:t>extending the generic information model with NDT application</w:t>
      </w:r>
      <w:r w:rsidRPr="002D0B82">
        <w:rPr>
          <w:i/>
          <w:lang w:val="en-US" w:eastAsia="zh-CN"/>
        </w:rPr>
        <w:t xml:space="preserve"> specific modeling information</w:t>
      </w:r>
      <w:r w:rsidRPr="002D0B82">
        <w:rPr>
          <w:rFonts w:hint="eastAsia"/>
          <w:i/>
          <w:lang w:val="en-US" w:eastAsia="zh-CN"/>
        </w:rPr>
        <w:t xml:space="preserve"> for the above use cases</w:t>
      </w:r>
      <w:r w:rsidRPr="002D0B82">
        <w:rPr>
          <w:i/>
          <w:lang w:eastAsia="zh-CN"/>
        </w:rPr>
        <w:t>.</w:t>
      </w:r>
    </w:p>
    <w:p w14:paraId="068D5B51" w14:textId="13E73F1E" w:rsidR="00312700" w:rsidRPr="0007548D" w:rsidRDefault="0007548D" w:rsidP="0007548D">
      <w:pPr>
        <w:jc w:val="both"/>
        <w:rPr>
          <w:i/>
          <w:lang w:val="en-US" w:eastAsia="zh-CN"/>
        </w:rPr>
      </w:pPr>
      <w:r w:rsidRPr="0007548D">
        <w:rPr>
          <w:i/>
        </w:rPr>
        <w:t>"</w:t>
      </w:r>
    </w:p>
    <w:p w14:paraId="5C0B8E54" w14:textId="0AFE6565" w:rsidR="0007548D" w:rsidRPr="0007548D" w:rsidRDefault="00C8704A" w:rsidP="008022C6">
      <w:pPr>
        <w:jc w:val="both"/>
        <w:rPr>
          <w:lang w:val="en-US" w:eastAsia="zh-CN"/>
        </w:rPr>
      </w:pPr>
      <w:r>
        <w:t xml:space="preserve">How </w:t>
      </w:r>
      <w:r w:rsidR="0051128D">
        <w:t xml:space="preserve">specific solution can be defined based on the generic solution framework is not discussed in study phase and </w:t>
      </w:r>
      <w:r w:rsidR="0056124E">
        <w:t>deserve</w:t>
      </w:r>
      <w:r w:rsidR="0051128D">
        <w:t>s to be figured out</w:t>
      </w:r>
      <w:r w:rsidR="0056124E">
        <w:t xml:space="preserve"> before further discussion in NDT NRMs</w:t>
      </w:r>
      <w:r w:rsidR="00FC6B2D">
        <w:t>.</w:t>
      </w:r>
      <w:r w:rsidR="0056124E">
        <w:t xml:space="preserve"> This </w:t>
      </w:r>
      <w:r w:rsidR="00F85C4F">
        <w:t xml:space="preserve">discussion </w:t>
      </w:r>
      <w:r w:rsidR="0056124E">
        <w:t xml:space="preserve">paper proposes a way forward which introduces the relation of </w:t>
      </w:r>
      <w:r w:rsidR="00E564B9">
        <w:t>general NDT modelling framework and scenario specific modelling</w:t>
      </w:r>
      <w:r w:rsidR="00F60502">
        <w:t xml:space="preserve"> and the mechanism of how these two are combined and work</w:t>
      </w:r>
      <w:r w:rsidR="00E564B9">
        <w:t>.</w:t>
      </w:r>
    </w:p>
    <w:p w14:paraId="4F97F698" w14:textId="0FF31C0F" w:rsidR="0007548D" w:rsidRPr="0007548D" w:rsidRDefault="0007548D" w:rsidP="008022C6">
      <w:pPr>
        <w:jc w:val="both"/>
        <w:rPr>
          <w:lang w:val="en-US" w:eastAsia="zh-CN"/>
        </w:rPr>
      </w:pPr>
    </w:p>
    <w:p w14:paraId="35D70CD8" w14:textId="775C7580" w:rsidR="0048544C" w:rsidRDefault="0048544C" w:rsidP="0048544C">
      <w:pPr>
        <w:pStyle w:val="2"/>
      </w:pPr>
      <w:r>
        <w:lastRenderedPageBreak/>
        <w:t>3.2</w:t>
      </w:r>
      <w:r>
        <w:tab/>
      </w:r>
      <w:r w:rsidR="00E564B9">
        <w:t>Way forward</w:t>
      </w:r>
      <w:r>
        <w:t xml:space="preserve"> </w:t>
      </w:r>
    </w:p>
    <w:p w14:paraId="1CC13486" w14:textId="133BE2BB" w:rsidR="00C30619" w:rsidRDefault="00C30619" w:rsidP="00C30619">
      <w:pPr>
        <w:pStyle w:val="30"/>
        <w:rPr>
          <w:lang w:eastAsia="zh-CN"/>
        </w:rPr>
      </w:pPr>
      <w:r>
        <w:t>3.2.1</w:t>
      </w:r>
      <w:r>
        <w:tab/>
      </w:r>
      <w:r w:rsidR="00F60502">
        <w:t>General NDT modelling framework</w:t>
      </w:r>
    </w:p>
    <w:p w14:paraId="2361FD5B" w14:textId="7F9EDF19" w:rsidR="00D202E6" w:rsidRDefault="00F60502" w:rsidP="00F60502">
      <w:pPr>
        <w:jc w:val="center"/>
        <w:rPr>
          <w:i/>
        </w:rPr>
      </w:pPr>
      <w:bookmarkStart w:id="1" w:name="_Hlk178323141"/>
      <w:r>
        <w:rPr>
          <w:noProof/>
        </w:rPr>
        <w:drawing>
          <wp:inline distT="0" distB="0" distL="0" distR="0" wp14:anchorId="0B93A0C5" wp14:editId="398B5239">
            <wp:extent cx="3505200" cy="33623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NDT relation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336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E1AFB5" w14:textId="40E2C6A1" w:rsidR="00F60502" w:rsidRDefault="00F60502" w:rsidP="00F60502">
      <w:pPr>
        <w:pStyle w:val="TF"/>
        <w:rPr>
          <w:lang w:eastAsia="zh-CN"/>
        </w:rPr>
      </w:pPr>
      <w:r w:rsidRPr="00506640">
        <w:rPr>
          <w:lang w:eastAsia="zh-CN"/>
        </w:rPr>
        <w:t xml:space="preserve">Figure 1: Relationship UML diagram for </w:t>
      </w:r>
      <w:r>
        <w:rPr>
          <w:rFonts w:hint="eastAsia"/>
          <w:lang w:eastAsia="zh-CN"/>
        </w:rPr>
        <w:t>NDT</w:t>
      </w:r>
      <w:r>
        <w:rPr>
          <w:lang w:eastAsia="zh-CN"/>
        </w:rPr>
        <w:t xml:space="preserve"> management</w:t>
      </w:r>
    </w:p>
    <w:p w14:paraId="56EAF7FC" w14:textId="03F054A6" w:rsidR="00F60502" w:rsidRDefault="00F60502" w:rsidP="00F60502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1 shows a relationship</w:t>
      </w:r>
      <w:r w:rsidR="006305BC">
        <w:rPr>
          <w:lang w:eastAsia="zh-CN"/>
        </w:rPr>
        <w:t xml:space="preserve"> diagram for NDT management. </w:t>
      </w:r>
      <w:proofErr w:type="spellStart"/>
      <w:r w:rsidR="006210FB">
        <w:rPr>
          <w:rFonts w:ascii="Courier New" w:hAnsi="Courier New" w:cs="Courier New" w:hint="eastAsia"/>
          <w:lang w:eastAsia="zh-CN"/>
        </w:rPr>
        <w:t>NDT</w:t>
      </w:r>
      <w:r w:rsidR="006210FB">
        <w:rPr>
          <w:rFonts w:ascii="Courier New" w:hAnsi="Courier New" w:cs="Courier New"/>
          <w:lang w:eastAsia="zh-CN"/>
        </w:rPr>
        <w:t>Function</w:t>
      </w:r>
      <w:proofErr w:type="spellEnd"/>
      <w:r w:rsidR="006210FB" w:rsidRPr="00506640">
        <w:t xml:space="preserve"> IOC</w:t>
      </w:r>
      <w:r w:rsidR="006305BC">
        <w:rPr>
          <w:lang w:eastAsia="zh-CN"/>
        </w:rPr>
        <w:t xml:space="preserve"> represents the function that can handle NDT services and is name-contained by the proxy class </w:t>
      </w:r>
      <w:proofErr w:type="spellStart"/>
      <w:r w:rsidR="006305BC" w:rsidRPr="006210FB">
        <w:rPr>
          <w:rFonts w:ascii="Courier New" w:hAnsi="Courier New" w:cs="Courier New"/>
          <w:lang w:eastAsia="zh-CN"/>
        </w:rPr>
        <w:t>ManagedEntity</w:t>
      </w:r>
      <w:proofErr w:type="spellEnd"/>
      <w:r w:rsidR="006305BC">
        <w:rPr>
          <w:lang w:eastAsia="zh-CN"/>
        </w:rPr>
        <w:t xml:space="preserve"> which represents </w:t>
      </w:r>
      <w:proofErr w:type="spellStart"/>
      <w:r w:rsidR="006305BC">
        <w:rPr>
          <w:lang w:eastAsia="zh-CN"/>
        </w:rPr>
        <w:t>SubNetwork</w:t>
      </w:r>
      <w:proofErr w:type="spellEnd"/>
      <w:r w:rsidR="006305BC">
        <w:rPr>
          <w:lang w:eastAsia="zh-CN"/>
        </w:rPr>
        <w:t xml:space="preserve">. IOC </w:t>
      </w:r>
      <w:proofErr w:type="spellStart"/>
      <w:r w:rsidR="006305BC">
        <w:rPr>
          <w:rFonts w:ascii="Courier New" w:hAnsi="Courier New" w:cs="Courier New" w:hint="eastAsia"/>
          <w:lang w:eastAsia="zh-CN"/>
        </w:rPr>
        <w:t>NDT</w:t>
      </w:r>
      <w:r w:rsidR="006305BC">
        <w:rPr>
          <w:rFonts w:ascii="Courier New" w:hAnsi="Courier New" w:cs="Courier New"/>
          <w:lang w:eastAsia="zh-CN"/>
        </w:rPr>
        <w:t>Service</w:t>
      </w:r>
      <w:proofErr w:type="spellEnd"/>
      <w:r w:rsidR="006305BC" w:rsidRPr="00506640">
        <w:t xml:space="preserve"> IOC</w:t>
      </w:r>
      <w:r w:rsidR="006305BC">
        <w:rPr>
          <w:lang w:eastAsia="zh-CN"/>
        </w:rPr>
        <w:t xml:space="preserve"> represents the simulation task request from </w:t>
      </w:r>
      <w:proofErr w:type="spellStart"/>
      <w:r w:rsidR="006305BC">
        <w:rPr>
          <w:lang w:eastAsia="zh-CN"/>
        </w:rPr>
        <w:t>MnS</w:t>
      </w:r>
      <w:proofErr w:type="spellEnd"/>
      <w:r w:rsidR="006305BC">
        <w:rPr>
          <w:lang w:eastAsia="zh-CN"/>
        </w:rPr>
        <w:t xml:space="preserve"> consumer and </w:t>
      </w:r>
      <w:proofErr w:type="spellStart"/>
      <w:r w:rsidR="006210FB">
        <w:rPr>
          <w:rFonts w:ascii="Courier New" w:hAnsi="Courier New" w:cs="Courier New" w:hint="eastAsia"/>
          <w:lang w:eastAsia="zh-CN"/>
        </w:rPr>
        <w:t>NDTReport</w:t>
      </w:r>
      <w:proofErr w:type="spellEnd"/>
      <w:r w:rsidR="006210FB" w:rsidRPr="00506640">
        <w:t xml:space="preserve"> IOC</w:t>
      </w:r>
      <w:r w:rsidR="006305BC">
        <w:rPr>
          <w:lang w:eastAsia="zh-CN"/>
        </w:rPr>
        <w:t xml:space="preserve"> represents the simulation results provided by NDT. Both </w:t>
      </w:r>
      <w:proofErr w:type="spellStart"/>
      <w:r w:rsidR="006305BC">
        <w:rPr>
          <w:rFonts w:ascii="Courier New" w:hAnsi="Courier New" w:cs="Courier New" w:hint="eastAsia"/>
          <w:lang w:eastAsia="zh-CN"/>
        </w:rPr>
        <w:t>NDT</w:t>
      </w:r>
      <w:r w:rsidR="006305BC">
        <w:rPr>
          <w:rFonts w:ascii="Courier New" w:hAnsi="Courier New" w:cs="Courier New"/>
          <w:lang w:eastAsia="zh-CN"/>
        </w:rPr>
        <w:t>Service</w:t>
      </w:r>
      <w:proofErr w:type="spellEnd"/>
      <w:r w:rsidR="006305BC" w:rsidRPr="00506640">
        <w:t xml:space="preserve"> IOC</w:t>
      </w:r>
      <w:r w:rsidR="006305BC">
        <w:rPr>
          <w:lang w:eastAsia="zh-CN"/>
        </w:rPr>
        <w:t xml:space="preserve"> and </w:t>
      </w:r>
      <w:proofErr w:type="spellStart"/>
      <w:r w:rsidR="006210FB">
        <w:rPr>
          <w:rFonts w:ascii="Courier New" w:hAnsi="Courier New" w:cs="Courier New" w:hint="eastAsia"/>
          <w:lang w:eastAsia="zh-CN"/>
        </w:rPr>
        <w:t>NDTReport</w:t>
      </w:r>
      <w:proofErr w:type="spellEnd"/>
      <w:r w:rsidR="006210FB" w:rsidRPr="00506640">
        <w:t xml:space="preserve"> IOC</w:t>
      </w:r>
      <w:r w:rsidR="006305BC">
        <w:rPr>
          <w:lang w:eastAsia="zh-CN"/>
        </w:rPr>
        <w:t xml:space="preserve"> are name-contained by </w:t>
      </w:r>
      <w:proofErr w:type="spellStart"/>
      <w:r w:rsidR="006210FB">
        <w:rPr>
          <w:rFonts w:ascii="Courier New" w:hAnsi="Courier New" w:cs="Courier New" w:hint="eastAsia"/>
          <w:lang w:eastAsia="zh-CN"/>
        </w:rPr>
        <w:t>NDT</w:t>
      </w:r>
      <w:r w:rsidR="006210FB">
        <w:rPr>
          <w:rFonts w:ascii="Courier New" w:hAnsi="Courier New" w:cs="Courier New"/>
          <w:lang w:eastAsia="zh-CN"/>
        </w:rPr>
        <w:t>Function</w:t>
      </w:r>
      <w:proofErr w:type="spellEnd"/>
      <w:r w:rsidR="006210FB" w:rsidRPr="00506640">
        <w:t xml:space="preserve"> IOC</w:t>
      </w:r>
      <w:r w:rsidR="006305BC">
        <w:rPr>
          <w:lang w:eastAsia="zh-CN"/>
        </w:rPr>
        <w:t>.</w:t>
      </w:r>
    </w:p>
    <w:p w14:paraId="4D43F040" w14:textId="608534F4" w:rsidR="006305BC" w:rsidRDefault="006210FB" w:rsidP="00072A5E">
      <w:pPr>
        <w:pStyle w:val="affd"/>
        <w:numPr>
          <w:ilvl w:val="0"/>
          <w:numId w:val="33"/>
        </w:num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ttributes for </w:t>
      </w:r>
      <w:bookmarkStart w:id="2" w:name="_Hlk188624696"/>
      <w:proofErr w:type="spellStart"/>
      <w:r w:rsidRPr="00072A5E">
        <w:rPr>
          <w:rFonts w:ascii="Courier New" w:hAnsi="Courier New" w:cs="Courier New" w:hint="eastAsia"/>
          <w:lang w:eastAsia="zh-CN"/>
        </w:rPr>
        <w:t>NDT</w:t>
      </w:r>
      <w:r w:rsidRPr="00072A5E">
        <w:rPr>
          <w:rFonts w:ascii="Courier New" w:hAnsi="Courier New" w:cs="Courier New"/>
          <w:lang w:eastAsia="zh-CN"/>
        </w:rPr>
        <w:t>Service</w:t>
      </w:r>
      <w:bookmarkEnd w:id="2"/>
      <w:proofErr w:type="spellEnd"/>
      <w:r w:rsidRPr="00506640">
        <w:t xml:space="preserve"> IOC</w:t>
      </w:r>
      <w:r w:rsidR="006305BC">
        <w:t xml:space="preserve"> </w:t>
      </w:r>
      <w:r w:rsidR="002742F3">
        <w:t xml:space="preserve">are </w:t>
      </w:r>
      <w:r w:rsidR="006305BC">
        <w:t xml:space="preserve">captured in Table 1. </w:t>
      </w:r>
      <w:r>
        <w:t xml:space="preserve">Attributes </w:t>
      </w:r>
      <w:proofErr w:type="spellStart"/>
      <w:r w:rsidRPr="00072A5E">
        <w:rPr>
          <w:rFonts w:ascii="Courier New" w:hAnsi="Courier New" w:cs="Courier New"/>
        </w:rPr>
        <w:t>simulationScope</w:t>
      </w:r>
      <w:proofErr w:type="spellEnd"/>
      <w:r>
        <w:t xml:space="preserve"> and </w:t>
      </w:r>
      <w:r w:rsidRPr="00072A5E">
        <w:rPr>
          <w:rFonts w:ascii="Courier New" w:hAnsi="Courier New" w:cs="Courier New"/>
        </w:rPr>
        <w:t>behaviour</w:t>
      </w:r>
      <w:r>
        <w:t xml:space="preserve"> are highly associated with </w:t>
      </w:r>
      <w:r w:rsidR="002742F3">
        <w:t>specific use cases and therefore are extended in clause 3.2.2.</w:t>
      </w:r>
    </w:p>
    <w:p w14:paraId="7DE20F9B" w14:textId="5EB8E700" w:rsidR="006305BC" w:rsidRDefault="006305BC" w:rsidP="00F60502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OTE: All details of attributes can be further discussed and defined. This contribution focuses only on explain how general solution and scenario solution are combined and work together.</w:t>
      </w:r>
    </w:p>
    <w:p w14:paraId="7682D971" w14:textId="24C1CB88" w:rsidR="006210FB" w:rsidRDefault="006210FB" w:rsidP="006210FB">
      <w:pPr>
        <w:pStyle w:val="TF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1: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ttributes for </w:t>
      </w:r>
      <w:proofErr w:type="spellStart"/>
      <w:r>
        <w:rPr>
          <w:rFonts w:ascii="Courier New" w:hAnsi="Courier New" w:cs="Courier New" w:hint="eastAsia"/>
          <w:lang w:eastAsia="zh-CN"/>
        </w:rPr>
        <w:t>NDT</w:t>
      </w:r>
      <w:r>
        <w:rPr>
          <w:rFonts w:ascii="Courier New" w:hAnsi="Courier New" w:cs="Courier New"/>
          <w:lang w:eastAsia="zh-CN"/>
        </w:rPr>
        <w:t>Service</w:t>
      </w:r>
      <w:proofErr w:type="spellEnd"/>
      <w:r w:rsidRPr="00506640">
        <w:t xml:space="preserve"> IOC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72"/>
        <w:gridCol w:w="6095"/>
      </w:tblGrid>
      <w:tr w:rsidR="006210FB" w:rsidRPr="00506640" w14:paraId="33F1DD76" w14:textId="44E5D3BC" w:rsidTr="006210FB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71D23C3" w14:textId="77777777" w:rsidR="006210FB" w:rsidRPr="00506640" w:rsidRDefault="006210FB" w:rsidP="00415A18">
            <w:pPr>
              <w:pStyle w:val="TAH"/>
            </w:pPr>
            <w:r w:rsidRPr="00506640">
              <w:t>Attribute Name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3FF8B8E6" w14:textId="010D1693" w:rsidR="006210FB" w:rsidRPr="00506640" w:rsidRDefault="006210FB" w:rsidP="00415A18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escription</w:t>
            </w:r>
          </w:p>
        </w:tc>
      </w:tr>
      <w:tr w:rsidR="006210FB" w:rsidRPr="00506640" w14:paraId="38036F7F" w14:textId="43DA3515" w:rsidTr="006210FB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9C7D0" w14:textId="77777777" w:rsidR="006210FB" w:rsidRPr="00506640" w:rsidRDefault="006210FB" w:rsidP="00415A18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dt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ServiceID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4531" w14:textId="171E84C3" w:rsidR="006210FB" w:rsidRPr="006210FB" w:rsidRDefault="006210FB" w:rsidP="006210FB">
            <w:pPr>
              <w:keepNext/>
              <w:keepLines/>
              <w:tabs>
                <w:tab w:val="left" w:pos="729"/>
              </w:tabs>
              <w:spacing w:after="0"/>
              <w:ind w:right="318"/>
              <w:rPr>
                <w:sz w:val="18"/>
                <w:szCs w:val="18"/>
                <w:lang w:eastAsia="zh-CN"/>
              </w:rPr>
            </w:pPr>
            <w:r w:rsidRPr="006210FB">
              <w:rPr>
                <w:sz w:val="18"/>
                <w:szCs w:val="18"/>
                <w:lang w:eastAsia="zh-CN"/>
              </w:rPr>
              <w:t>Uni</w:t>
            </w:r>
            <w:r>
              <w:rPr>
                <w:sz w:val="18"/>
                <w:szCs w:val="18"/>
                <w:lang w:eastAsia="zh-CN"/>
              </w:rPr>
              <w:t>que ID for an NDT service request</w:t>
            </w:r>
          </w:p>
        </w:tc>
      </w:tr>
      <w:tr w:rsidR="006210FB" w:rsidRPr="006210FB" w14:paraId="06C96160" w14:textId="3AF2251E" w:rsidTr="006210FB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3B6B" w14:textId="77777777" w:rsidR="006210FB" w:rsidRPr="002742F3" w:rsidRDefault="006210FB" w:rsidP="00415A18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color w:val="FF0000"/>
                <w:sz w:val="18"/>
                <w:lang w:eastAsia="zh-CN"/>
              </w:rPr>
            </w:pPr>
            <w:proofErr w:type="spellStart"/>
            <w:r w:rsidRPr="002742F3">
              <w:rPr>
                <w:rFonts w:ascii="Courier New" w:hAnsi="Courier New" w:cs="Courier New"/>
                <w:color w:val="FF0000"/>
                <w:sz w:val="18"/>
                <w:lang w:eastAsia="zh-CN"/>
              </w:rPr>
              <w:t>simulationScope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D234" w14:textId="67491619" w:rsidR="006210FB" w:rsidRPr="006210FB" w:rsidRDefault="006210FB" w:rsidP="00415A18">
            <w:pPr>
              <w:keepNext/>
              <w:keepLines/>
              <w:spacing w:after="0"/>
              <w:ind w:right="318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T</w:t>
            </w:r>
            <w:r w:rsidRPr="006210FB">
              <w:rPr>
                <w:sz w:val="18"/>
                <w:lang w:eastAsia="zh-CN"/>
              </w:rPr>
              <w:t xml:space="preserve">he scope of mobile network that needs to be simulated, </w:t>
            </w:r>
            <w:r w:rsidRPr="002742F3">
              <w:rPr>
                <w:color w:val="FF0000"/>
                <w:sz w:val="18"/>
                <w:lang w:eastAsia="zh-CN"/>
              </w:rPr>
              <w:t>which is further specified in different scenarios</w:t>
            </w:r>
          </w:p>
        </w:tc>
      </w:tr>
      <w:tr w:rsidR="006210FB" w:rsidRPr="00506640" w14:paraId="577F85EB" w14:textId="2D3AFAB8" w:rsidTr="006210FB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49C2" w14:textId="77777777" w:rsidR="006210FB" w:rsidRPr="002742F3" w:rsidRDefault="006210FB" w:rsidP="00415A18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color w:val="FF0000"/>
                <w:sz w:val="18"/>
                <w:lang w:eastAsia="zh-CN"/>
              </w:rPr>
            </w:pPr>
            <w:r w:rsidRPr="002742F3">
              <w:rPr>
                <w:rFonts w:ascii="Courier New" w:hAnsi="Courier New" w:cs="Courier New"/>
                <w:color w:val="FF0000"/>
                <w:sz w:val="18"/>
                <w:lang w:eastAsia="zh-CN"/>
              </w:rPr>
              <w:t>behaviour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38FD" w14:textId="739A33AB" w:rsidR="006210FB" w:rsidRPr="006210FB" w:rsidRDefault="006210FB" w:rsidP="00415A18">
            <w:pPr>
              <w:keepNext/>
              <w:keepLines/>
              <w:spacing w:after="0"/>
              <w:ind w:right="318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N</w:t>
            </w:r>
            <w:r w:rsidRPr="006210FB">
              <w:rPr>
                <w:sz w:val="18"/>
                <w:lang w:eastAsia="zh-CN"/>
              </w:rPr>
              <w:t xml:space="preserve">etwork behaviour that defined by </w:t>
            </w:r>
            <w:proofErr w:type="spellStart"/>
            <w:r w:rsidRPr="006210FB">
              <w:rPr>
                <w:sz w:val="18"/>
                <w:lang w:eastAsia="zh-CN"/>
              </w:rPr>
              <w:t>MnS</w:t>
            </w:r>
            <w:proofErr w:type="spellEnd"/>
            <w:r w:rsidRPr="006210FB">
              <w:rPr>
                <w:sz w:val="18"/>
                <w:lang w:eastAsia="zh-CN"/>
              </w:rPr>
              <w:t xml:space="preserve"> consumer and will be configured to NDT</w:t>
            </w:r>
            <w:r>
              <w:rPr>
                <w:sz w:val="18"/>
                <w:lang w:eastAsia="zh-CN"/>
              </w:rPr>
              <w:t xml:space="preserve">. </w:t>
            </w:r>
            <w:r w:rsidRPr="002742F3">
              <w:rPr>
                <w:color w:val="FF0000"/>
                <w:sz w:val="18"/>
                <w:lang w:eastAsia="zh-CN"/>
              </w:rPr>
              <w:t>It is further specified in different scenarios</w:t>
            </w:r>
          </w:p>
        </w:tc>
      </w:tr>
      <w:tr w:rsidR="006210FB" w14:paraId="35A5D225" w14:textId="0BE41B14" w:rsidTr="006210FB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7EAF" w14:textId="77777777" w:rsidR="006210FB" w:rsidRDefault="006210FB" w:rsidP="00415A18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imulationTime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8796" w14:textId="5FFCAD1B" w:rsidR="006210FB" w:rsidRPr="006210FB" w:rsidRDefault="006210FB" w:rsidP="00415A18">
            <w:pPr>
              <w:keepNext/>
              <w:keepLines/>
              <w:spacing w:after="0"/>
              <w:ind w:right="318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A</w:t>
            </w:r>
            <w:r w:rsidRPr="006210FB">
              <w:rPr>
                <w:sz w:val="18"/>
                <w:szCs w:val="18"/>
                <w:lang w:eastAsia="zh-CN"/>
              </w:rPr>
              <w:t xml:space="preserve"> time window which indicates if the simulation is for the past, present, or future</w:t>
            </w:r>
          </w:p>
        </w:tc>
      </w:tr>
      <w:tr w:rsidR="006210FB" w:rsidRPr="000615C1" w14:paraId="65F763B4" w14:textId="28315D9C" w:rsidTr="006210FB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B5BA" w14:textId="77777777" w:rsidR="006210FB" w:rsidRPr="000615C1" w:rsidRDefault="006210FB" w:rsidP="00415A18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erformanceRequirements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F487" w14:textId="1B320736" w:rsidR="006210FB" w:rsidRPr="006210FB" w:rsidRDefault="006210FB" w:rsidP="00415A18">
            <w:pPr>
              <w:keepNext/>
              <w:keepLines/>
              <w:spacing w:after="0"/>
              <w:ind w:right="318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P</w:t>
            </w:r>
            <w:r w:rsidRPr="006210FB">
              <w:rPr>
                <w:sz w:val="18"/>
                <w:szCs w:val="18"/>
                <w:lang w:eastAsia="zh-CN"/>
              </w:rPr>
              <w:t>erformance requirements for NDT modelling, e.g., the synchronization frequency, max</w:t>
            </w:r>
            <w:r>
              <w:rPr>
                <w:sz w:val="18"/>
                <w:szCs w:val="18"/>
                <w:lang w:eastAsia="zh-CN"/>
              </w:rPr>
              <w:t>i</w:t>
            </w:r>
            <w:r w:rsidRPr="006210FB">
              <w:rPr>
                <w:sz w:val="18"/>
                <w:szCs w:val="18"/>
                <w:lang w:eastAsia="zh-CN"/>
              </w:rPr>
              <w:t>mum run time for each simulation task, precision</w:t>
            </w:r>
          </w:p>
        </w:tc>
      </w:tr>
    </w:tbl>
    <w:p w14:paraId="48C23C6E" w14:textId="77777777" w:rsidR="002742F3" w:rsidRDefault="002742F3" w:rsidP="002742F3"/>
    <w:p w14:paraId="4A0AB282" w14:textId="0C073253" w:rsidR="002742F3" w:rsidRDefault="002742F3" w:rsidP="00072A5E">
      <w:pPr>
        <w:pStyle w:val="affd"/>
        <w:numPr>
          <w:ilvl w:val="0"/>
          <w:numId w:val="33"/>
        </w:num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ttributes for</w:t>
      </w:r>
      <w:r>
        <w:t xml:space="preserve"> </w:t>
      </w:r>
      <w:proofErr w:type="spellStart"/>
      <w:r w:rsidRPr="00072A5E">
        <w:rPr>
          <w:rFonts w:ascii="Courier New" w:hAnsi="Courier New" w:cs="Courier New" w:hint="eastAsia"/>
          <w:lang w:eastAsia="zh-CN"/>
        </w:rPr>
        <w:t>NDTReport</w:t>
      </w:r>
      <w:proofErr w:type="spellEnd"/>
      <w:r w:rsidRPr="00506640">
        <w:t xml:space="preserve"> IOC</w:t>
      </w:r>
      <w:r>
        <w:t xml:space="preserve"> are captured in Table 2. Attributes </w:t>
      </w:r>
      <w:proofErr w:type="spellStart"/>
      <w:r w:rsidRPr="00072A5E">
        <w:rPr>
          <w:rFonts w:ascii="Courier New" w:hAnsi="Courier New" w:cs="Courier New"/>
        </w:rPr>
        <w:t>performanceData</w:t>
      </w:r>
      <w:proofErr w:type="spellEnd"/>
      <w:r>
        <w:t xml:space="preserve"> is highly associated with specific use cases and therefore is extended in clause 3.2.2</w:t>
      </w:r>
    </w:p>
    <w:p w14:paraId="7928E860" w14:textId="51C9E95F" w:rsidR="006210FB" w:rsidRDefault="006210FB" w:rsidP="006210FB">
      <w:pPr>
        <w:pStyle w:val="TF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2: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ttributes for </w:t>
      </w:r>
      <w:proofErr w:type="spellStart"/>
      <w:r>
        <w:rPr>
          <w:rFonts w:ascii="Courier New" w:hAnsi="Courier New" w:cs="Courier New" w:hint="eastAsia"/>
          <w:lang w:eastAsia="zh-CN"/>
        </w:rPr>
        <w:t>NDTReport</w:t>
      </w:r>
      <w:proofErr w:type="spellEnd"/>
      <w:r w:rsidRPr="00506640">
        <w:t xml:space="preserve"> IOC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72"/>
        <w:gridCol w:w="6095"/>
      </w:tblGrid>
      <w:tr w:rsidR="006210FB" w:rsidRPr="00506640" w14:paraId="358285CA" w14:textId="77777777" w:rsidTr="00415A18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167A6BC" w14:textId="77777777" w:rsidR="006210FB" w:rsidRPr="00506640" w:rsidRDefault="006210FB" w:rsidP="00415A18">
            <w:pPr>
              <w:pStyle w:val="TAH"/>
            </w:pPr>
            <w:r w:rsidRPr="00506640">
              <w:t>Attribute Name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0743783" w14:textId="77777777" w:rsidR="006210FB" w:rsidRPr="00506640" w:rsidRDefault="006210FB" w:rsidP="00415A18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escription</w:t>
            </w:r>
          </w:p>
        </w:tc>
      </w:tr>
      <w:tr w:rsidR="006210FB" w:rsidRPr="00506640" w14:paraId="3705B577" w14:textId="77777777" w:rsidTr="00415A18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711E" w14:textId="1FED326A" w:rsidR="006210FB" w:rsidRPr="00506640" w:rsidRDefault="006210FB" w:rsidP="006210FB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dt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ReportID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8AD3" w14:textId="30F7EE87" w:rsidR="006210FB" w:rsidRPr="006210FB" w:rsidRDefault="006210FB" w:rsidP="006210FB">
            <w:pPr>
              <w:keepNext/>
              <w:keepLines/>
              <w:tabs>
                <w:tab w:val="left" w:pos="729"/>
              </w:tabs>
              <w:spacing w:after="0"/>
              <w:ind w:right="318"/>
              <w:rPr>
                <w:sz w:val="18"/>
                <w:szCs w:val="18"/>
                <w:lang w:eastAsia="zh-CN"/>
              </w:rPr>
            </w:pPr>
            <w:r w:rsidRPr="006210FB">
              <w:rPr>
                <w:sz w:val="18"/>
                <w:szCs w:val="18"/>
                <w:lang w:eastAsia="zh-CN"/>
              </w:rPr>
              <w:t>Uni</w:t>
            </w:r>
            <w:r>
              <w:rPr>
                <w:sz w:val="18"/>
                <w:szCs w:val="18"/>
                <w:lang w:eastAsia="zh-CN"/>
              </w:rPr>
              <w:t>que ID for an NDT report</w:t>
            </w:r>
          </w:p>
        </w:tc>
      </w:tr>
      <w:tr w:rsidR="006210FB" w:rsidRPr="006210FB" w14:paraId="196CE31A" w14:textId="77777777" w:rsidTr="00415A18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76F6" w14:textId="33CCCAB2" w:rsidR="006210FB" w:rsidRDefault="006210FB" w:rsidP="006210FB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bookmarkStart w:id="3" w:name="_Hlk187918541"/>
            <w:proofErr w:type="spellStart"/>
            <w:r w:rsidRPr="002742F3">
              <w:rPr>
                <w:rFonts w:ascii="Courier New" w:hAnsi="Courier New" w:cs="Courier New"/>
                <w:color w:val="FF0000"/>
                <w:sz w:val="18"/>
                <w:lang w:eastAsia="zh-CN"/>
              </w:rPr>
              <w:t>performanceData</w:t>
            </w:r>
            <w:bookmarkEnd w:id="3"/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A84F" w14:textId="1CE93CB9" w:rsidR="006210FB" w:rsidRPr="006210FB" w:rsidRDefault="006210FB" w:rsidP="006210FB">
            <w:pPr>
              <w:keepNext/>
              <w:keepLines/>
              <w:spacing w:after="0"/>
              <w:ind w:right="318"/>
              <w:rPr>
                <w:sz w:val="18"/>
                <w:lang w:eastAsia="zh-CN"/>
              </w:rPr>
            </w:pPr>
            <w:r w:rsidRPr="006210FB">
              <w:rPr>
                <w:sz w:val="18"/>
                <w:lang w:eastAsia="zh-CN"/>
              </w:rPr>
              <w:t>Specified performance metrics and/or alarm types that needs to be collected and reported by NDT after the behaviour configured in NDT</w:t>
            </w:r>
            <w:r>
              <w:rPr>
                <w:sz w:val="18"/>
                <w:lang w:eastAsia="zh-CN"/>
              </w:rPr>
              <w:t xml:space="preserve">. </w:t>
            </w:r>
            <w:r w:rsidRPr="002742F3">
              <w:rPr>
                <w:color w:val="FF0000"/>
                <w:sz w:val="18"/>
                <w:lang w:eastAsia="zh-CN"/>
              </w:rPr>
              <w:t>It is further specified in different scenarios</w:t>
            </w:r>
          </w:p>
        </w:tc>
      </w:tr>
    </w:tbl>
    <w:p w14:paraId="63EF870F" w14:textId="77777777" w:rsidR="006210FB" w:rsidRPr="006210FB" w:rsidRDefault="006210FB" w:rsidP="00F60502">
      <w:pPr>
        <w:rPr>
          <w:lang w:eastAsia="zh-CN"/>
        </w:rPr>
      </w:pPr>
    </w:p>
    <w:p w14:paraId="3D1C113B" w14:textId="51A5D197" w:rsidR="00F23A80" w:rsidRDefault="00F23A80" w:rsidP="00F23A80">
      <w:pPr>
        <w:pStyle w:val="30"/>
        <w:rPr>
          <w:lang w:eastAsia="zh-CN"/>
        </w:rPr>
      </w:pPr>
      <w:r>
        <w:lastRenderedPageBreak/>
        <w:t>3.2.2</w:t>
      </w:r>
      <w:r>
        <w:tab/>
      </w:r>
      <w:r w:rsidR="002742F3">
        <w:t>Scenario specific modelling information</w:t>
      </w:r>
    </w:p>
    <w:p w14:paraId="3BC49855" w14:textId="6E163527" w:rsidR="002742F3" w:rsidRDefault="002742F3" w:rsidP="005246CC">
      <w:pPr>
        <w:jc w:val="both"/>
        <w:rPr>
          <w:lang w:eastAsia="zh-CN"/>
        </w:rPr>
      </w:pPr>
      <w:r>
        <w:rPr>
          <w:lang w:eastAsia="zh-CN"/>
        </w:rPr>
        <w:t xml:space="preserve">Takin RAN ES policy verification as </w:t>
      </w:r>
      <w:r w:rsidR="0074641E">
        <w:rPr>
          <w:lang w:eastAsia="zh-CN"/>
        </w:rPr>
        <w:t>a</w:t>
      </w:r>
      <w:r w:rsidR="00503E8A">
        <w:rPr>
          <w:lang w:eastAsia="zh-CN"/>
        </w:rPr>
        <w:t xml:space="preserve">n </w:t>
      </w:r>
      <w:r>
        <w:rPr>
          <w:lang w:eastAsia="zh-CN"/>
        </w:rPr>
        <w:t xml:space="preserve">example, </w:t>
      </w:r>
      <w:r w:rsidR="00E5385E">
        <w:rPr>
          <w:lang w:eastAsia="zh-CN"/>
        </w:rPr>
        <w:t>scenario specific modelling information is defined as follows</w:t>
      </w:r>
    </w:p>
    <w:p w14:paraId="7C7C802B" w14:textId="057FD4BE" w:rsidR="00EF4433" w:rsidRDefault="00EF4433" w:rsidP="00EF4433">
      <w:pPr>
        <w:pStyle w:val="40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.2.2.1</w:t>
      </w:r>
      <w:r w:rsidR="00E96D87">
        <w:rPr>
          <w:lang w:eastAsia="zh-CN"/>
        </w:rPr>
        <w:tab/>
      </w:r>
      <w:r>
        <w:rPr>
          <w:lang w:eastAsia="zh-CN"/>
        </w:rPr>
        <w:t>RAN NDT</w:t>
      </w:r>
    </w:p>
    <w:p w14:paraId="27ECA607" w14:textId="2F04B2D7" w:rsidR="00EF4433" w:rsidRPr="00EF4433" w:rsidRDefault="00EF4433" w:rsidP="00EF4433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clause introduces the scenario specific modelling information for RAN NDT </w:t>
      </w:r>
      <w:r w:rsidR="00BC1E6C">
        <w:rPr>
          <w:lang w:eastAsia="zh-CN"/>
        </w:rPr>
        <w:t>services.</w:t>
      </w:r>
    </w:p>
    <w:p w14:paraId="4175D6FA" w14:textId="1F4F7959" w:rsidR="00E5385E" w:rsidRDefault="00E5385E" w:rsidP="00E5385E">
      <w:pPr>
        <w:pStyle w:val="50"/>
        <w:rPr>
          <w:lang w:eastAsia="zh-CN"/>
        </w:rPr>
      </w:pPr>
      <w:r w:rsidRPr="0074641E">
        <w:rPr>
          <w:rStyle w:val="41"/>
        </w:rPr>
        <w:t>3.2.2.1</w:t>
      </w:r>
      <w:r w:rsidR="00EF4433">
        <w:rPr>
          <w:rStyle w:val="41"/>
        </w:rPr>
        <w:t>.1</w:t>
      </w:r>
      <w:r>
        <w:rPr>
          <w:lang w:eastAsia="zh-CN"/>
        </w:rPr>
        <w:tab/>
      </w:r>
      <w:proofErr w:type="spellStart"/>
      <w:r>
        <w:rPr>
          <w:lang w:eastAsia="zh-CN"/>
        </w:rPr>
        <w:t>simulationScope</w:t>
      </w:r>
      <w:proofErr w:type="spellEnd"/>
    </w:p>
    <w:tbl>
      <w:tblPr>
        <w:tblW w:w="93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397"/>
        <w:gridCol w:w="5993"/>
      </w:tblGrid>
      <w:tr w:rsidR="00E5385E" w14:paraId="32DCE731" w14:textId="77777777" w:rsidTr="00415A18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0C50CDC" w14:textId="77777777" w:rsidR="00E5385E" w:rsidRDefault="00E5385E" w:rsidP="00415A18">
            <w:pPr>
              <w:pStyle w:val="TAH"/>
              <w:rPr>
                <w:rFonts w:eastAsia="Courier New"/>
              </w:rPr>
            </w:pPr>
            <w:r>
              <w:rPr>
                <w:rFonts w:eastAsia="Courier New"/>
              </w:rPr>
              <w:t xml:space="preserve">Attribute Name 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28B3E2D" w14:textId="77777777" w:rsidR="00E5385E" w:rsidRDefault="00E5385E" w:rsidP="00415A18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Allowed Values</w:t>
            </w:r>
          </w:p>
        </w:tc>
      </w:tr>
      <w:tr w:rsidR="00E5385E" w14:paraId="4448D601" w14:textId="77777777" w:rsidTr="00415A18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E0809" w14:textId="77777777" w:rsidR="00E5385E" w:rsidRPr="006A4F5E" w:rsidRDefault="00E5385E" w:rsidP="00415A18">
            <w:pPr>
              <w:pStyle w:val="TAL"/>
              <w:rPr>
                <w:rFonts w:ascii="Courier New" w:eastAsia="Courier New" w:hAnsi="Courier New" w:cs="Courier New"/>
                <w:lang w:eastAsia="zh-CN"/>
              </w:rPr>
            </w:pPr>
            <w:proofErr w:type="spellStart"/>
            <w:r w:rsidRPr="006A4F5E">
              <w:rPr>
                <w:rFonts w:ascii="Courier New" w:hAnsi="Courier New" w:cs="Courier New"/>
                <w:lang w:eastAsia="zh-CN"/>
              </w:rPr>
              <w:t>simulation</w:t>
            </w:r>
            <w:r w:rsidRPr="006A4F5E">
              <w:rPr>
                <w:rFonts w:ascii="Courier New" w:eastAsia="Courier New" w:hAnsi="Courier New" w:cs="Courier New"/>
                <w:lang w:eastAsia="zh-CN"/>
              </w:rPr>
              <w:t>Type</w:t>
            </w:r>
            <w:proofErr w:type="spellEnd"/>
            <w:r w:rsidRPr="006A4F5E">
              <w:rPr>
                <w:rFonts w:ascii="Courier New" w:eastAsia="Courier New" w:hAnsi="Courier New" w:cs="Courier New"/>
                <w:lang w:eastAsia="zh-CN"/>
              </w:rPr>
              <w:t xml:space="preserve"> (CM)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2BD1" w14:textId="77777777" w:rsidR="00E5385E" w:rsidRDefault="00E5385E" w:rsidP="00415A18">
            <w:pPr>
              <w:pStyle w:val="TAL"/>
              <w:rPr>
                <w:rFonts w:eastAsia="等线"/>
                <w:bCs/>
                <w:lang w:eastAsia="zh-CN"/>
              </w:rPr>
            </w:pPr>
            <w:r>
              <w:rPr>
                <w:lang w:eastAsia="de-DE"/>
              </w:rPr>
              <w:t xml:space="preserve">RAN </w:t>
            </w:r>
            <w:proofErr w:type="spellStart"/>
            <w:r>
              <w:rPr>
                <w:lang w:eastAsia="de-DE"/>
              </w:rPr>
              <w:t>SubNetwork</w:t>
            </w:r>
            <w:proofErr w:type="spellEnd"/>
          </w:p>
        </w:tc>
      </w:tr>
      <w:tr w:rsidR="00E5385E" w14:paraId="48454FD8" w14:textId="77777777" w:rsidTr="00415A18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BF7A" w14:textId="77777777" w:rsidR="00E5385E" w:rsidRPr="006A4F5E" w:rsidRDefault="00E5385E" w:rsidP="00415A18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A4F5E">
              <w:rPr>
                <w:rFonts w:ascii="Courier New" w:hAnsi="Courier New" w:cs="Courier New"/>
                <w:lang w:eastAsia="zh-CN"/>
              </w:rPr>
              <w:t>simulationInstance</w:t>
            </w:r>
            <w:proofErr w:type="spellEnd"/>
            <w:r w:rsidRPr="006A4F5E">
              <w:rPr>
                <w:rFonts w:ascii="Courier New" w:hAnsi="Courier New" w:cs="Courier New"/>
                <w:lang w:eastAsia="zh-CN"/>
              </w:rPr>
              <w:t xml:space="preserve"> (CM)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805D" w14:textId="77777777" w:rsidR="00E5385E" w:rsidRDefault="00E5385E" w:rsidP="00415A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DN of RAN </w:t>
            </w:r>
            <w:proofErr w:type="spellStart"/>
            <w:r>
              <w:rPr>
                <w:lang w:eastAsia="zh-CN"/>
              </w:rPr>
              <w:t>SubNetwork</w:t>
            </w:r>
            <w:proofErr w:type="spellEnd"/>
          </w:p>
        </w:tc>
      </w:tr>
      <w:tr w:rsidR="00E5385E" w14:paraId="4DEBCAFD" w14:textId="77777777" w:rsidTr="00415A18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4BC1" w14:textId="4198AC66" w:rsidR="00E5385E" w:rsidRPr="006A4F5E" w:rsidRDefault="00E5385E" w:rsidP="00415A18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s</w:t>
            </w:r>
            <w:r>
              <w:rPr>
                <w:rFonts w:ascii="Courier New" w:hAnsi="Courier New" w:cs="Courier New"/>
                <w:lang w:eastAsia="zh-CN"/>
              </w:rPr>
              <w:t>imulationScopeFilter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(O)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1E0F" w14:textId="30C19CEF" w:rsidR="00E5385E" w:rsidRDefault="00E5385E" w:rsidP="00415A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ilters on geographic area,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list, frequency range</w:t>
            </w:r>
          </w:p>
        </w:tc>
      </w:tr>
    </w:tbl>
    <w:p w14:paraId="709930F6" w14:textId="35BCAF3D" w:rsidR="00E5385E" w:rsidRDefault="00E5385E" w:rsidP="00E5385E">
      <w:pPr>
        <w:pStyle w:val="50"/>
        <w:rPr>
          <w:lang w:eastAsia="zh-CN"/>
        </w:rPr>
      </w:pPr>
      <w:r>
        <w:rPr>
          <w:lang w:eastAsia="zh-CN"/>
        </w:rPr>
        <w:t>3</w:t>
      </w:r>
      <w:r w:rsidRPr="00506640">
        <w:rPr>
          <w:lang w:eastAsia="zh-CN"/>
        </w:rPr>
        <w:t>.2.</w:t>
      </w:r>
      <w:r>
        <w:rPr>
          <w:lang w:eastAsia="zh-CN"/>
        </w:rPr>
        <w:t>2</w:t>
      </w:r>
      <w:r w:rsidRPr="00506640">
        <w:rPr>
          <w:lang w:eastAsia="zh-CN"/>
        </w:rPr>
        <w:t>.</w:t>
      </w:r>
      <w:r w:rsidR="00EF4433">
        <w:rPr>
          <w:lang w:eastAsia="zh-CN"/>
        </w:rPr>
        <w:t>1.</w:t>
      </w:r>
      <w:r>
        <w:rPr>
          <w:lang w:eastAsia="zh-CN"/>
        </w:rPr>
        <w:t>2</w:t>
      </w:r>
      <w:r>
        <w:rPr>
          <w:lang w:eastAsia="zh-CN"/>
        </w:rPr>
        <w:tab/>
      </w:r>
      <w:r w:rsidRPr="00E5385E">
        <w:rPr>
          <w:lang w:eastAsia="zh-CN"/>
        </w:rPr>
        <w:t>behaviour</w:t>
      </w:r>
    </w:p>
    <w:tbl>
      <w:tblPr>
        <w:tblW w:w="93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397"/>
        <w:gridCol w:w="5993"/>
      </w:tblGrid>
      <w:tr w:rsidR="00E5385E" w14:paraId="504AFDD0" w14:textId="77777777" w:rsidTr="00415A18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FF8487A" w14:textId="77777777" w:rsidR="00E5385E" w:rsidRDefault="00E5385E" w:rsidP="00415A18">
            <w:pPr>
              <w:pStyle w:val="TAH"/>
              <w:rPr>
                <w:rFonts w:eastAsia="Courier New"/>
              </w:rPr>
            </w:pPr>
            <w:r>
              <w:rPr>
                <w:rFonts w:eastAsia="Courier New"/>
              </w:rPr>
              <w:t xml:space="preserve">Attribute Name 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3013495" w14:textId="77777777" w:rsidR="00E5385E" w:rsidRDefault="00E5385E" w:rsidP="00415A18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Allowed Values</w:t>
            </w:r>
          </w:p>
        </w:tc>
      </w:tr>
      <w:tr w:rsidR="00E5385E" w14:paraId="05E60EE7" w14:textId="77777777" w:rsidTr="00415A18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7EB8D" w14:textId="2D85237E" w:rsidR="00E5385E" w:rsidRPr="006A4F5E" w:rsidRDefault="00E5385E" w:rsidP="00415A18">
            <w:pPr>
              <w:pStyle w:val="TAL"/>
              <w:rPr>
                <w:rFonts w:ascii="Courier New" w:eastAsia="Courier New" w:hAnsi="Courier New" w:cs="Courier New"/>
                <w:lang w:eastAsia="zh-CN"/>
              </w:rPr>
            </w:pPr>
            <w:proofErr w:type="spellStart"/>
            <w:r w:rsidRPr="00E5385E">
              <w:rPr>
                <w:rFonts w:ascii="Courier New" w:hAnsi="Courier New" w:cs="Courier New"/>
                <w:lang w:eastAsia="zh-CN"/>
              </w:rPr>
              <w:t>ranEsPolicyVerification</w:t>
            </w:r>
            <w:proofErr w:type="spellEnd"/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426E9" w14:textId="77777777" w:rsidR="00E5385E" w:rsidRDefault="00E5385E" w:rsidP="00E5385E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-</w:t>
            </w:r>
            <w:r>
              <w:rPr>
                <w:lang w:eastAsia="de-DE"/>
              </w:rPr>
              <w:tab/>
              <w:t xml:space="preserve">object: DN of </w:t>
            </w:r>
            <w:proofErr w:type="spellStart"/>
            <w:r w:rsidRPr="00E5385E">
              <w:rPr>
                <w:rFonts w:ascii="Courier New" w:hAnsi="Courier New" w:cs="Courier New"/>
                <w:lang w:eastAsia="de-DE"/>
              </w:rPr>
              <w:t>DESManagementFunction</w:t>
            </w:r>
            <w:proofErr w:type="spellEnd"/>
            <w:r>
              <w:rPr>
                <w:lang w:eastAsia="de-DE"/>
              </w:rPr>
              <w:t xml:space="preserve"> defined in TS 28.541</w:t>
            </w:r>
          </w:p>
          <w:p w14:paraId="3FD58EBD" w14:textId="77777777" w:rsidR="00E5385E" w:rsidRDefault="00E5385E" w:rsidP="00E5385E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-</w:t>
            </w:r>
            <w:r>
              <w:rPr>
                <w:lang w:eastAsia="de-DE"/>
              </w:rPr>
              <w:tab/>
            </w:r>
            <w:proofErr w:type="spellStart"/>
            <w:r>
              <w:rPr>
                <w:lang w:eastAsia="de-DE"/>
              </w:rPr>
              <w:t>actionList</w:t>
            </w:r>
            <w:proofErr w:type="spellEnd"/>
            <w:r>
              <w:rPr>
                <w:lang w:eastAsia="de-DE"/>
              </w:rPr>
              <w:t xml:space="preserve">: </w:t>
            </w:r>
          </w:p>
          <w:p w14:paraId="7ED1B72E" w14:textId="243CFA5F" w:rsidR="00E5385E" w:rsidRDefault="00E5385E" w:rsidP="00E5385E">
            <w:pPr>
              <w:pStyle w:val="TAL"/>
              <w:ind w:firstLineChars="100" w:firstLine="180"/>
              <w:rPr>
                <w:lang w:eastAsia="de-DE"/>
              </w:rPr>
            </w:pPr>
            <w:r>
              <w:rPr>
                <w:lang w:eastAsia="de-DE"/>
              </w:rPr>
              <w:t>-</w:t>
            </w:r>
            <w:r>
              <w:rPr>
                <w:lang w:eastAsia="de-DE"/>
              </w:rPr>
              <w:tab/>
              <w:t xml:space="preserve">   key: attribute name of </w:t>
            </w:r>
            <w:proofErr w:type="spellStart"/>
            <w:r w:rsidRPr="00E5385E">
              <w:rPr>
                <w:rFonts w:ascii="Courier New" w:hAnsi="Courier New" w:cs="Courier New"/>
                <w:lang w:eastAsia="de-DE"/>
              </w:rPr>
              <w:t>DESManagementFunction</w:t>
            </w:r>
            <w:proofErr w:type="spellEnd"/>
          </w:p>
          <w:p w14:paraId="2D147C01" w14:textId="525DDED6" w:rsidR="00E5385E" w:rsidRDefault="00E5385E" w:rsidP="00E5385E">
            <w:pPr>
              <w:pStyle w:val="TAL"/>
              <w:ind w:firstLineChars="100" w:firstLine="180"/>
              <w:rPr>
                <w:rFonts w:eastAsia="等线"/>
                <w:bCs/>
                <w:lang w:eastAsia="zh-CN"/>
              </w:rPr>
            </w:pPr>
            <w:r>
              <w:rPr>
                <w:lang w:eastAsia="de-DE"/>
              </w:rPr>
              <w:t>-    value: value of the attribute above</w:t>
            </w:r>
          </w:p>
        </w:tc>
      </w:tr>
    </w:tbl>
    <w:p w14:paraId="26441D11" w14:textId="451C3E6A" w:rsidR="00E5385E" w:rsidRDefault="00E5385E" w:rsidP="0074641E">
      <w:pPr>
        <w:pStyle w:val="50"/>
        <w:rPr>
          <w:lang w:eastAsia="zh-CN"/>
        </w:rPr>
      </w:pPr>
      <w:r>
        <w:rPr>
          <w:lang w:eastAsia="zh-CN"/>
        </w:rPr>
        <w:t>3</w:t>
      </w:r>
      <w:r w:rsidRPr="00506640">
        <w:rPr>
          <w:lang w:eastAsia="zh-CN"/>
        </w:rPr>
        <w:t>.2.</w:t>
      </w:r>
      <w:r>
        <w:rPr>
          <w:lang w:eastAsia="zh-CN"/>
        </w:rPr>
        <w:t>2</w:t>
      </w:r>
      <w:r w:rsidRPr="00506640">
        <w:rPr>
          <w:lang w:eastAsia="zh-CN"/>
        </w:rPr>
        <w:t>.</w:t>
      </w:r>
      <w:r w:rsidR="00EF4433">
        <w:rPr>
          <w:lang w:eastAsia="zh-CN"/>
        </w:rPr>
        <w:t>1.</w:t>
      </w:r>
      <w:r>
        <w:rPr>
          <w:lang w:eastAsia="zh-CN"/>
        </w:rPr>
        <w:t>3</w:t>
      </w:r>
      <w:r>
        <w:rPr>
          <w:lang w:eastAsia="zh-CN"/>
        </w:rPr>
        <w:tab/>
      </w:r>
      <w:proofErr w:type="spellStart"/>
      <w:r>
        <w:rPr>
          <w:lang w:eastAsia="zh-CN"/>
        </w:rPr>
        <w:t>performanceData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6491"/>
      </w:tblGrid>
      <w:tr w:rsidR="00E5385E" w:rsidRPr="00CB4C8C" w14:paraId="62641EED" w14:textId="77777777" w:rsidTr="004E08C0">
        <w:trPr>
          <w:tblHeader/>
          <w:jc w:val="center"/>
        </w:trPr>
        <w:tc>
          <w:tcPr>
            <w:tcW w:w="2718" w:type="dxa"/>
          </w:tcPr>
          <w:p w14:paraId="62D0BBAA" w14:textId="77777777" w:rsidR="00E5385E" w:rsidRPr="00CB4C8C" w:rsidRDefault="00E5385E" w:rsidP="00415A18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6491" w:type="dxa"/>
          </w:tcPr>
          <w:p w14:paraId="7CBC6463" w14:textId="77777777" w:rsidR="00E5385E" w:rsidRPr="00CB4C8C" w:rsidRDefault="00E5385E" w:rsidP="00415A18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</w:tr>
      <w:tr w:rsidR="00E5385E" w:rsidRPr="00CB4C8C" w14:paraId="481411EA" w14:textId="77777777" w:rsidTr="004E08C0">
        <w:trPr>
          <w:jc w:val="center"/>
        </w:trPr>
        <w:tc>
          <w:tcPr>
            <w:tcW w:w="2718" w:type="dxa"/>
          </w:tcPr>
          <w:p w14:paraId="360358C5" w14:textId="77777777" w:rsidR="00E5385E" w:rsidRDefault="00E5385E" w:rsidP="00415A18">
            <w:pPr>
              <w:pStyle w:val="TAL"/>
              <w:keepNext w:val="0"/>
              <w:widowControl w:val="0"/>
            </w:pPr>
            <w:r>
              <w:rPr>
                <w:lang w:val="en-US"/>
              </w:rPr>
              <w:t>NG-RAN data Energy Efficiency</w:t>
            </w:r>
          </w:p>
        </w:tc>
        <w:tc>
          <w:tcPr>
            <w:tcW w:w="6491" w:type="dxa"/>
          </w:tcPr>
          <w:p w14:paraId="39713BE8" w14:textId="74D7A507" w:rsidR="00E5385E" w:rsidRPr="00CB4C8C" w:rsidRDefault="00E5385E" w:rsidP="00415A18">
            <w:pPr>
              <w:pStyle w:val="TAL"/>
              <w:keepNext w:val="0"/>
              <w:widowControl w:val="0"/>
            </w:pPr>
            <w:r w:rsidRPr="00517EC3">
              <w:t xml:space="preserve">This measurement provides </w:t>
            </w:r>
            <w:r>
              <w:t xml:space="preserve">mobile network data energy efficiency in operational NG-RAN </w:t>
            </w:r>
            <w:r w:rsidRPr="00CB4C8C">
              <w:t xml:space="preserve">(see clause </w:t>
            </w:r>
            <w:r>
              <w:t>6.7.1.1</w:t>
            </w:r>
            <w:r w:rsidRPr="00CB4C8C">
              <w:t xml:space="preserve"> in TS 28.55</w:t>
            </w:r>
            <w:r>
              <w:t>4</w:t>
            </w:r>
            <w:r w:rsidRPr="00CB4C8C">
              <w:t>)</w:t>
            </w:r>
            <w:r>
              <w:t>.</w:t>
            </w:r>
          </w:p>
        </w:tc>
      </w:tr>
      <w:tr w:rsidR="00E5385E" w:rsidRPr="00517EC3" w14:paraId="0072C230" w14:textId="77777777" w:rsidTr="004E08C0">
        <w:trPr>
          <w:jc w:val="center"/>
        </w:trPr>
        <w:tc>
          <w:tcPr>
            <w:tcW w:w="2718" w:type="dxa"/>
          </w:tcPr>
          <w:p w14:paraId="450027A8" w14:textId="77777777" w:rsidR="00E5385E" w:rsidRDefault="00E5385E" w:rsidP="00415A18">
            <w:pPr>
              <w:pStyle w:val="TAL"/>
              <w:keepNext w:val="0"/>
              <w:widowControl w:val="0"/>
              <w:rPr>
                <w:lang w:val="en-US"/>
              </w:rPr>
            </w:pPr>
            <w:r w:rsidRPr="00FC4536">
              <w:rPr>
                <w:lang w:val="en-US"/>
              </w:rPr>
              <w:t>NG-RAN EC</w:t>
            </w:r>
          </w:p>
        </w:tc>
        <w:tc>
          <w:tcPr>
            <w:tcW w:w="6491" w:type="dxa"/>
          </w:tcPr>
          <w:p w14:paraId="31FE3638" w14:textId="0FE2E852" w:rsidR="00E5385E" w:rsidRPr="00517EC3" w:rsidRDefault="00E5385E" w:rsidP="00415A18">
            <w:pPr>
              <w:pStyle w:val="TAL"/>
              <w:keepNext w:val="0"/>
              <w:widowControl w:val="0"/>
            </w:pPr>
            <w:r w:rsidRPr="00517EC3">
              <w:t xml:space="preserve">This measurement </w:t>
            </w:r>
            <w:r>
              <w:rPr>
                <w:lang w:val="en-US"/>
              </w:rPr>
              <w:t>describes the Energy Consumption (EC) of the NG-RAN</w:t>
            </w:r>
            <w:r>
              <w:t xml:space="preserve"> </w:t>
            </w:r>
            <w:r w:rsidRPr="00CB4C8C">
              <w:t xml:space="preserve">(see clause </w:t>
            </w:r>
            <w:r>
              <w:t>6.7.3.4.1</w:t>
            </w:r>
            <w:r w:rsidRPr="00CB4C8C">
              <w:t xml:space="preserve"> in TS 28.55</w:t>
            </w:r>
            <w:r>
              <w:t>4</w:t>
            </w:r>
            <w:r w:rsidRPr="00CB4C8C">
              <w:t>)</w:t>
            </w:r>
            <w:r>
              <w:t>.</w:t>
            </w:r>
          </w:p>
        </w:tc>
      </w:tr>
      <w:tr w:rsidR="00E5385E" w:rsidRPr="00CB4C8C" w14:paraId="4ABC959F" w14:textId="77777777" w:rsidTr="004E08C0">
        <w:trPr>
          <w:jc w:val="center"/>
        </w:trPr>
        <w:tc>
          <w:tcPr>
            <w:tcW w:w="2718" w:type="dxa"/>
          </w:tcPr>
          <w:p w14:paraId="4D90559F" w14:textId="77777777" w:rsidR="00E5385E" w:rsidRDefault="00E5385E" w:rsidP="00415A18">
            <w:pPr>
              <w:pStyle w:val="TAL"/>
              <w:keepNext w:val="0"/>
              <w:widowControl w:val="0"/>
            </w:pPr>
            <w:proofErr w:type="spellStart"/>
            <w:r>
              <w:rPr>
                <w:lang w:val="en-US"/>
              </w:rPr>
              <w:t>gNB</w:t>
            </w:r>
            <w:proofErr w:type="spellEnd"/>
            <w:r w:rsidRPr="00166929">
              <w:rPr>
                <w:lang w:val="en-US"/>
              </w:rPr>
              <w:t xml:space="preserve"> EC</w:t>
            </w:r>
          </w:p>
        </w:tc>
        <w:tc>
          <w:tcPr>
            <w:tcW w:w="6491" w:type="dxa"/>
          </w:tcPr>
          <w:p w14:paraId="353198B8" w14:textId="0EF73F20" w:rsidR="00E5385E" w:rsidRPr="00CB4C8C" w:rsidRDefault="00E5385E" w:rsidP="00415A18">
            <w:pPr>
              <w:pStyle w:val="TAL"/>
              <w:keepNext w:val="0"/>
              <w:widowControl w:val="0"/>
            </w:pPr>
            <w:r w:rsidRPr="00517EC3">
              <w:t xml:space="preserve">This measurement </w:t>
            </w:r>
            <w:r>
              <w:rPr>
                <w:lang w:val="en-US"/>
              </w:rPr>
              <w:t xml:space="preserve">describes the Energy Consumption (EC) of 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t xml:space="preserve"> </w:t>
            </w:r>
            <w:r w:rsidRPr="00CB4C8C">
              <w:t xml:space="preserve">(see clause </w:t>
            </w:r>
            <w:r>
              <w:t>6.7.3.4.2</w:t>
            </w:r>
            <w:r w:rsidRPr="00CB4C8C">
              <w:t xml:space="preserve"> in TS 28.55</w:t>
            </w:r>
            <w:r>
              <w:t>4</w:t>
            </w:r>
            <w:r w:rsidRPr="00CB4C8C">
              <w:t>)</w:t>
            </w:r>
            <w:r>
              <w:t xml:space="preserve">. </w:t>
            </w:r>
          </w:p>
        </w:tc>
      </w:tr>
      <w:tr w:rsidR="00E5385E" w:rsidRPr="00517EC3" w14:paraId="05D73244" w14:textId="77777777" w:rsidTr="004E08C0">
        <w:trPr>
          <w:jc w:val="center"/>
        </w:trPr>
        <w:tc>
          <w:tcPr>
            <w:tcW w:w="2718" w:type="dxa"/>
          </w:tcPr>
          <w:p w14:paraId="3FC4D93E" w14:textId="77777777" w:rsidR="00E5385E" w:rsidRDefault="00E5385E" w:rsidP="00415A18">
            <w:pPr>
              <w:pStyle w:val="TAL"/>
              <w:keepNext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</w:t>
            </w:r>
            <w:r>
              <w:rPr>
                <w:lang w:val="en-US" w:eastAsia="zh-CN"/>
              </w:rPr>
              <w:t>E throughput</w:t>
            </w:r>
          </w:p>
        </w:tc>
        <w:tc>
          <w:tcPr>
            <w:tcW w:w="6491" w:type="dxa"/>
          </w:tcPr>
          <w:p w14:paraId="7DCEE940" w14:textId="3E3D5DFB" w:rsidR="00E5385E" w:rsidRPr="00517EC3" w:rsidRDefault="00E5385E" w:rsidP="00415A18">
            <w:pPr>
              <w:pStyle w:val="TAL"/>
              <w:keepNext w:val="0"/>
              <w:widowControl w:val="0"/>
            </w:pPr>
            <w:r w:rsidRPr="00517EC3">
              <w:t xml:space="preserve">This </w:t>
            </w:r>
            <w:r>
              <w:t xml:space="preserve">set of </w:t>
            </w:r>
            <w:r w:rsidRPr="00517EC3">
              <w:t>measurement</w:t>
            </w:r>
            <w:r>
              <w:t>s</w:t>
            </w:r>
            <w:r w:rsidRPr="00517EC3">
              <w:t xml:space="preserve"> </w:t>
            </w:r>
            <w:r>
              <w:rPr>
                <w:lang w:val="en-US"/>
              </w:rPr>
              <w:t xml:space="preserve">describes the UE throughput in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 (</w:t>
            </w:r>
            <w:r w:rsidRPr="00CB4C8C">
              <w:t xml:space="preserve">see clause </w:t>
            </w:r>
            <w:r>
              <w:t>5.1.1.3</w:t>
            </w:r>
            <w:r w:rsidRPr="00CB4C8C">
              <w:t xml:space="preserve"> in TS 28.55</w:t>
            </w:r>
            <w:r>
              <w:t>2)</w:t>
            </w:r>
          </w:p>
        </w:tc>
      </w:tr>
    </w:tbl>
    <w:p w14:paraId="4E0A5477" w14:textId="02D26376" w:rsidR="00E5385E" w:rsidRDefault="00E5385E" w:rsidP="008022C6">
      <w:pPr>
        <w:jc w:val="both"/>
        <w:rPr>
          <w:lang w:eastAsia="zh-CN"/>
        </w:rPr>
      </w:pPr>
    </w:p>
    <w:p w14:paraId="5C3E4F87" w14:textId="17ED2CD6" w:rsidR="0074641E" w:rsidRDefault="0074641E" w:rsidP="0074641E">
      <w:pPr>
        <w:pStyle w:val="30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.2.3</w:t>
      </w:r>
      <w:r>
        <w:rPr>
          <w:lang w:eastAsia="zh-CN"/>
        </w:rPr>
        <w:tab/>
      </w:r>
      <w:bookmarkStart w:id="4" w:name="_Hlk189839578"/>
      <w:r w:rsidR="00EF4433">
        <w:t>Guideline for using the NDT modelling</w:t>
      </w:r>
      <w:r w:rsidR="00C0725B">
        <w:rPr>
          <w:lang w:eastAsia="zh-CN"/>
        </w:rPr>
        <w:t xml:space="preserve"> </w:t>
      </w:r>
      <w:r w:rsidR="004E08C0">
        <w:rPr>
          <w:lang w:eastAsia="zh-CN"/>
        </w:rPr>
        <w:t>across different use cases</w:t>
      </w:r>
      <w:bookmarkEnd w:id="4"/>
    </w:p>
    <w:p w14:paraId="78016737" w14:textId="2AD059E1" w:rsidR="004E08C0" w:rsidRDefault="004E08C0" w:rsidP="004E08C0">
      <w:pPr>
        <w:rPr>
          <w:lang w:eastAsia="zh-CN"/>
        </w:rPr>
      </w:pPr>
      <w:bookmarkStart w:id="5" w:name="_Hlk189839704"/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clause </w:t>
      </w:r>
      <w:r w:rsidR="00C0725B">
        <w:rPr>
          <w:lang w:eastAsia="zh-CN"/>
        </w:rPr>
        <w:t>summaries a</w:t>
      </w:r>
      <w:r w:rsidR="00EF4433">
        <w:rPr>
          <w:lang w:eastAsia="zh-CN"/>
        </w:rPr>
        <w:t>n example</w:t>
      </w:r>
      <w:r w:rsidR="00C0725B">
        <w:rPr>
          <w:lang w:eastAsia="zh-CN"/>
        </w:rPr>
        <w:t xml:space="preserve"> of mapping relations</w:t>
      </w:r>
      <w:r w:rsidR="00EF4433">
        <w:rPr>
          <w:lang w:eastAsia="zh-CN"/>
        </w:rPr>
        <w:t>, as guideline for using the NDT modelling,</w:t>
      </w:r>
      <w:r w:rsidR="00C0725B">
        <w:rPr>
          <w:lang w:eastAsia="zh-CN"/>
        </w:rPr>
        <w:t xml:space="preserve"> between general framework and specific modelling information</w:t>
      </w:r>
      <w:bookmarkEnd w:id="5"/>
      <w:r w:rsidR="00C0725B">
        <w:rPr>
          <w:lang w:eastAsia="zh-CN"/>
        </w:rPr>
        <w:t xml:space="preserve"> across three typical NDT use cases: </w:t>
      </w:r>
      <w:r w:rsidR="00C0725B">
        <w:t xml:space="preserve">RAN ES policy verification, </w:t>
      </w:r>
      <w:r w:rsidR="00C0725B">
        <w:rPr>
          <w:lang w:eastAsia="zh-CN"/>
        </w:rPr>
        <w:t xml:space="preserve">Signalling Storm Analysis and </w:t>
      </w:r>
      <w:r w:rsidR="00C0725B">
        <w:rPr>
          <w:rFonts w:hint="eastAsia"/>
          <w:lang w:eastAsia="zh-CN"/>
        </w:rPr>
        <w:t>M</w:t>
      </w:r>
      <w:r w:rsidR="00C0725B">
        <w:rPr>
          <w:lang w:eastAsia="zh-CN"/>
        </w:rPr>
        <w:t>L training data generation.</w:t>
      </w:r>
    </w:p>
    <w:p w14:paraId="1C92B921" w14:textId="00DDD9F3" w:rsidR="004E08C0" w:rsidRPr="004E08C0" w:rsidRDefault="004E08C0" w:rsidP="004E08C0">
      <w:pPr>
        <w:pStyle w:val="TF"/>
        <w:rPr>
          <w:lang w:eastAsia="zh-CN"/>
        </w:rPr>
      </w:pPr>
      <w:bookmarkStart w:id="6" w:name="_Hlk189839673"/>
      <w:r>
        <w:rPr>
          <w:lang w:eastAsia="zh-CN"/>
        </w:rPr>
        <w:t xml:space="preserve">Table 3: </w:t>
      </w:r>
      <w:r w:rsidR="00EF4433">
        <w:t>Guideline</w:t>
      </w:r>
      <w:r w:rsidR="00EF4433">
        <w:t xml:space="preserve"> for using the NDT modelling to support different use cases</w:t>
      </w:r>
    </w:p>
    <w:tbl>
      <w:tblPr>
        <w:tblStyle w:val="affff6"/>
        <w:tblW w:w="9918" w:type="dxa"/>
        <w:tblLayout w:type="fixed"/>
        <w:tblLook w:val="04A0" w:firstRow="1" w:lastRow="0" w:firstColumn="1" w:lastColumn="0" w:noHBand="0" w:noVBand="1"/>
      </w:tblPr>
      <w:tblGrid>
        <w:gridCol w:w="1555"/>
        <w:gridCol w:w="1134"/>
        <w:gridCol w:w="2268"/>
        <w:gridCol w:w="2835"/>
        <w:gridCol w:w="2126"/>
      </w:tblGrid>
      <w:tr w:rsidR="00EF4433" w14:paraId="6FBBDA97" w14:textId="77777777" w:rsidTr="00EF4433">
        <w:trPr>
          <w:trHeight w:val="285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5D011D2" w14:textId="77777777" w:rsidR="00EF4433" w:rsidRDefault="00EF4433" w:rsidP="00415A18">
            <w:pPr>
              <w:pStyle w:val="TAH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Use case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4CBC4D" w14:textId="70F867DB" w:rsidR="00EF4433" w:rsidRDefault="00EF4433" w:rsidP="00415A18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NDTtype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A4891C9" w14:textId="65177768" w:rsidR="00EF4433" w:rsidRDefault="00EF4433" w:rsidP="00415A18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simulatonScope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FB7B98E" w14:textId="54C9AE5B" w:rsidR="00EF4433" w:rsidRDefault="00EF4433" w:rsidP="00415A18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behaviour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5681BB" w14:textId="6AE99DDF" w:rsidR="00EF4433" w:rsidRDefault="00EF4433" w:rsidP="00415A18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performanceData</w:t>
            </w:r>
          </w:p>
        </w:tc>
      </w:tr>
      <w:tr w:rsidR="00EF4433" w14:paraId="750774B3" w14:textId="77777777" w:rsidTr="00EF4433">
        <w:trPr>
          <w:trHeight w:val="1315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D635" w14:textId="33B3AB54" w:rsidR="00EF4433" w:rsidRDefault="00EF4433" w:rsidP="00415A18">
            <w:pPr>
              <w:pStyle w:val="TAL"/>
              <w:rPr>
                <w:noProof/>
                <w:lang w:eastAsia="zh-CN"/>
              </w:rPr>
            </w:pPr>
            <w:r>
              <w:t>RAN ES policy verification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84EA" w14:textId="22332D01" w:rsidR="00EF4433" w:rsidRDefault="00EF4433" w:rsidP="00415A18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NDT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F72C3" w14:textId="2AE0C8EA" w:rsidR="00EF4433" w:rsidRDefault="00EF4433" w:rsidP="00415A18">
            <w:pPr>
              <w:pStyle w:val="TAL"/>
              <w:rPr>
                <w:noProof/>
                <w:lang w:eastAsia="zh-CN"/>
              </w:rPr>
            </w:pPr>
            <w:r>
              <w:t xml:space="preserve">RAN </w:t>
            </w:r>
            <w:proofErr w:type="spellStart"/>
            <w:r>
              <w:t>SubNetwork</w:t>
            </w:r>
            <w:proofErr w:type="spellEnd"/>
            <w:r>
              <w:t xml:space="preserve"> with filters on </w:t>
            </w:r>
            <w:r>
              <w:rPr>
                <w:lang w:eastAsia="zh-CN"/>
              </w:rPr>
              <w:t xml:space="preserve">geographic area,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list, frequency range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95EF" w14:textId="10DD7568" w:rsidR="00EF4433" w:rsidRDefault="00EF4433" w:rsidP="0074641E">
            <w:pPr>
              <w:pStyle w:val="TAL"/>
            </w:pPr>
            <w:r>
              <w:t xml:space="preserve">- </w:t>
            </w:r>
            <w:proofErr w:type="spellStart"/>
            <w:r w:rsidRPr="00E5385E">
              <w:rPr>
                <w:rFonts w:ascii="Courier New" w:hAnsi="Courier New" w:cs="Courier New"/>
                <w:lang w:eastAsia="zh-CN"/>
              </w:rPr>
              <w:t>ranEsPolicyVerification</w:t>
            </w:r>
            <w:proofErr w:type="spellEnd"/>
          </w:p>
          <w:p w14:paraId="1F05894B" w14:textId="0E2E8B73" w:rsidR="00EF4433" w:rsidRDefault="00EF4433" w:rsidP="00415A18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0D3C5" w14:textId="5C015191" w:rsidR="00EF4433" w:rsidRDefault="00EF4433" w:rsidP="0074641E">
            <w:pPr>
              <w:pStyle w:val="TAL"/>
              <w:rPr>
                <w:lang w:val="en-US"/>
              </w:rPr>
            </w:pPr>
            <w:r w:rsidRPr="0074641E">
              <w:t>-</w:t>
            </w:r>
            <w:r>
              <w:t xml:space="preserve"> N</w:t>
            </w:r>
            <w:r>
              <w:rPr>
                <w:lang w:val="en-US"/>
              </w:rPr>
              <w:t>G-RAN data Energy Efficiency</w:t>
            </w:r>
          </w:p>
          <w:p w14:paraId="39A313CC" w14:textId="075493D4" w:rsidR="00EF4433" w:rsidRDefault="00EF4433" w:rsidP="0074641E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FC4536">
              <w:rPr>
                <w:lang w:val="en-US"/>
              </w:rPr>
              <w:t>NG-RAN EC</w:t>
            </w:r>
          </w:p>
          <w:p w14:paraId="52B7DA8C" w14:textId="71C701A2" w:rsidR="00EF4433" w:rsidRDefault="00EF4433" w:rsidP="0074641E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 w:rsidRPr="00166929">
              <w:rPr>
                <w:lang w:val="en-US"/>
              </w:rPr>
              <w:t xml:space="preserve"> EC</w:t>
            </w:r>
          </w:p>
          <w:p w14:paraId="7A96870E" w14:textId="09CBB345" w:rsidR="00EF4433" w:rsidRDefault="00EF4433" w:rsidP="0074641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U</w:t>
            </w:r>
            <w:r>
              <w:rPr>
                <w:lang w:val="en-US" w:eastAsia="zh-CN"/>
              </w:rPr>
              <w:t>E throughput</w:t>
            </w:r>
          </w:p>
          <w:p w14:paraId="7E5DF185" w14:textId="1AEDC02F" w:rsidR="00EF4433" w:rsidRDefault="00EF4433" w:rsidP="00415A18">
            <w:pPr>
              <w:pStyle w:val="TAL"/>
            </w:pPr>
          </w:p>
        </w:tc>
      </w:tr>
      <w:bookmarkEnd w:id="6"/>
      <w:tr w:rsidR="00EF4433" w14:paraId="0A409C35" w14:textId="77777777" w:rsidTr="00EF4433">
        <w:trPr>
          <w:trHeight w:val="1315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F24F" w14:textId="504A6D50" w:rsidR="00EF4433" w:rsidRDefault="00EF4433" w:rsidP="00415A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Signalling Storm Analysis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1E97" w14:textId="0FAE8606" w:rsidR="00EF4433" w:rsidRDefault="00EF4433" w:rsidP="00415A18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N NDT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9F08" w14:textId="6C5FB88E" w:rsidR="00EF4433" w:rsidRDefault="00EF4433" w:rsidP="00415A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N </w:t>
            </w:r>
            <w:proofErr w:type="spellStart"/>
            <w:r>
              <w:rPr>
                <w:lang w:eastAsia="zh-CN"/>
              </w:rPr>
              <w:t>SubNetwork</w:t>
            </w:r>
            <w:proofErr w:type="spellEnd"/>
            <w:r>
              <w:rPr>
                <w:lang w:eastAsia="zh-CN"/>
              </w:rPr>
              <w:t xml:space="preserve"> with filters on CN NF list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6FF4" w14:textId="6B421D45" w:rsidR="00EF4433" w:rsidRDefault="00EF4433" w:rsidP="004F4849">
            <w:pPr>
              <w:pStyle w:val="TAL"/>
            </w:pPr>
            <w:r>
              <w:t xml:space="preserve">-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signalling</w:t>
            </w:r>
            <w:r>
              <w:rPr>
                <w:rFonts w:ascii="Courier New" w:hAnsi="Courier New" w:cs="Courier New" w:hint="eastAsia"/>
                <w:lang w:eastAsia="zh-CN"/>
              </w:rPr>
              <w:t>S</w:t>
            </w:r>
            <w:r>
              <w:rPr>
                <w:rFonts w:ascii="Courier New" w:hAnsi="Courier New" w:cs="Courier New"/>
                <w:lang w:eastAsia="zh-CN"/>
              </w:rPr>
              <w:t>tormAnalysis</w:t>
            </w:r>
            <w:proofErr w:type="spellEnd"/>
          </w:p>
          <w:p w14:paraId="221FEA0C" w14:textId="77777777" w:rsidR="00EF4433" w:rsidRDefault="00EF4433" w:rsidP="0074641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3C22" w14:textId="77777777" w:rsidR="00EF4433" w:rsidRDefault="00EF4433" w:rsidP="004F4849">
            <w:pPr>
              <w:pStyle w:val="TAL"/>
              <w:rPr>
                <w:lang w:eastAsia="zh-CN"/>
              </w:rPr>
            </w:pPr>
            <w:r w:rsidRPr="004F484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packet delay</w:t>
            </w:r>
          </w:p>
          <w:p w14:paraId="59AFAB4B" w14:textId="1C64AA22" w:rsidR="00EF4433" w:rsidRDefault="00EF4433" w:rsidP="004F48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number of PDU sessions</w:t>
            </w:r>
          </w:p>
          <w:p w14:paraId="4A5BF81A" w14:textId="5B416547" w:rsidR="00EF4433" w:rsidRDefault="00EF4433" w:rsidP="004F48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number of registered subscribers</w:t>
            </w:r>
          </w:p>
          <w:p w14:paraId="3D6296D1" w14:textId="66A623F4" w:rsidR="00EF4433" w:rsidRPr="0074641E" w:rsidRDefault="00EF4433" w:rsidP="004F48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number of successful registrations</w:t>
            </w:r>
          </w:p>
        </w:tc>
      </w:tr>
      <w:tr w:rsidR="00EF4433" w14:paraId="7C820754" w14:textId="77777777" w:rsidTr="00EF4433">
        <w:trPr>
          <w:trHeight w:val="1315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C164" w14:textId="666E2A79" w:rsidR="00EF4433" w:rsidRDefault="00EF4433" w:rsidP="004F48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 training data generation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6E48" w14:textId="77777777" w:rsidR="00EF4433" w:rsidRDefault="00EF4433" w:rsidP="004F48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NDT</w:t>
            </w:r>
          </w:p>
          <w:p w14:paraId="1E357309" w14:textId="77777777" w:rsidR="00EF4433" w:rsidRDefault="00EF4433" w:rsidP="00EF4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AND/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</w:t>
            </w:r>
          </w:p>
          <w:p w14:paraId="1DAFE619" w14:textId="62F56A20" w:rsidR="00EF4433" w:rsidRDefault="00EF4433" w:rsidP="004F4849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N NDT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0721" w14:textId="16FA5C34" w:rsidR="00EF4433" w:rsidRDefault="00EF4433" w:rsidP="004F4849">
            <w:pPr>
              <w:pStyle w:val="TAL"/>
              <w:rPr>
                <w:lang w:eastAsia="zh-CN"/>
              </w:rPr>
            </w:pPr>
            <w:r>
              <w:t xml:space="preserve">RAN </w:t>
            </w:r>
            <w:proofErr w:type="spellStart"/>
            <w:r>
              <w:t>SubNetwork</w:t>
            </w:r>
            <w:proofErr w:type="spellEnd"/>
            <w:r>
              <w:t xml:space="preserve"> with filters on </w:t>
            </w:r>
            <w:r>
              <w:rPr>
                <w:lang w:eastAsia="zh-CN"/>
              </w:rPr>
              <w:t xml:space="preserve">geographic area,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list, frequency range</w:t>
            </w:r>
          </w:p>
          <w:p w14:paraId="7BA2C712" w14:textId="180177B4" w:rsidR="00EF4433" w:rsidRDefault="00EF4433" w:rsidP="004F48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AND/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</w:t>
            </w:r>
          </w:p>
          <w:p w14:paraId="133B006F" w14:textId="1F914257" w:rsidR="00EF4433" w:rsidRDefault="00EF4433" w:rsidP="004F48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N </w:t>
            </w:r>
            <w:proofErr w:type="spellStart"/>
            <w:r>
              <w:rPr>
                <w:lang w:eastAsia="zh-CN"/>
              </w:rPr>
              <w:t>SubNetwork</w:t>
            </w:r>
            <w:proofErr w:type="spellEnd"/>
            <w:r>
              <w:rPr>
                <w:lang w:eastAsia="zh-CN"/>
              </w:rPr>
              <w:t xml:space="preserve"> with filters on CN NF list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C118" w14:textId="297AF062" w:rsidR="00EF4433" w:rsidRDefault="00EF4433" w:rsidP="004F4849">
            <w:pPr>
              <w:pStyle w:val="TAL"/>
            </w:pPr>
            <w:r>
              <w:t xml:space="preserve">-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dataGeneration</w:t>
            </w:r>
            <w:proofErr w:type="spellEnd"/>
          </w:p>
          <w:p w14:paraId="598C5367" w14:textId="77777777" w:rsidR="00EF4433" w:rsidRDefault="00EF4433" w:rsidP="004F4849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6F48" w14:textId="33D446C8" w:rsidR="00EF4433" w:rsidRPr="0074641E" w:rsidRDefault="00EF4433" w:rsidP="00784A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/</w:t>
            </w:r>
          </w:p>
        </w:tc>
      </w:tr>
    </w:tbl>
    <w:p w14:paraId="67972E0E" w14:textId="77777777" w:rsidR="0074641E" w:rsidRPr="0074641E" w:rsidRDefault="0074641E" w:rsidP="0074641E">
      <w:pPr>
        <w:rPr>
          <w:lang w:eastAsia="zh-CN"/>
        </w:rPr>
      </w:pPr>
    </w:p>
    <w:bookmarkEnd w:id="1"/>
    <w:p w14:paraId="459D8228" w14:textId="77777777" w:rsidR="00C022E3" w:rsidRDefault="00C022E3">
      <w:pPr>
        <w:pStyle w:val="1"/>
      </w:pPr>
      <w:r>
        <w:lastRenderedPageBreak/>
        <w:t>4</w:t>
      </w:r>
      <w:r>
        <w:tab/>
        <w:t>Detailed proposal</w:t>
      </w:r>
    </w:p>
    <w:p w14:paraId="7F3EB284" w14:textId="762351C0" w:rsidR="00CF5F5B" w:rsidRDefault="003E3902" w:rsidP="005B265C">
      <w:pPr>
        <w:rPr>
          <w:lang w:eastAsia="zh-CN"/>
        </w:rPr>
      </w:pPr>
      <w:r>
        <w:rPr>
          <w:lang w:eastAsia="zh-CN"/>
        </w:rPr>
        <w:t xml:space="preserve">It </w:t>
      </w:r>
      <w:r>
        <w:rPr>
          <w:rFonts w:hint="eastAsia"/>
          <w:lang w:eastAsia="zh-CN"/>
        </w:rPr>
        <w:t>proposes</w:t>
      </w:r>
      <w:r>
        <w:rPr>
          <w:lang w:eastAsia="zh-CN"/>
        </w:rPr>
        <w:t xml:space="preserve"> to </w:t>
      </w:r>
      <w:r w:rsidR="0048544C">
        <w:rPr>
          <w:lang w:eastAsia="zh-CN"/>
        </w:rPr>
        <w:t xml:space="preserve">endorse following </w:t>
      </w:r>
      <w:r w:rsidR="00F12E55">
        <w:rPr>
          <w:lang w:eastAsia="zh-CN"/>
        </w:rPr>
        <w:t>proposal</w:t>
      </w:r>
      <w:r w:rsidR="0048544C">
        <w:rPr>
          <w:lang w:eastAsia="zh-CN"/>
        </w:rPr>
        <w:t>s</w:t>
      </w:r>
      <w:r>
        <w:rPr>
          <w:lang w:eastAsia="zh-CN"/>
        </w:rPr>
        <w:t>:</w:t>
      </w:r>
    </w:p>
    <w:p w14:paraId="330FAD52" w14:textId="7556E7AA" w:rsidR="003E3902" w:rsidRDefault="006A6C22" w:rsidP="0048544C">
      <w:pPr>
        <w:rPr>
          <w:lang w:eastAsia="zh-CN"/>
        </w:rPr>
      </w:pPr>
      <w:r w:rsidRPr="006A6C22">
        <w:rPr>
          <w:b/>
          <w:lang w:eastAsia="zh-CN"/>
        </w:rPr>
        <w:t>Proposal#</w:t>
      </w:r>
      <w:r w:rsidR="0048544C" w:rsidRPr="006A6C22">
        <w:rPr>
          <w:rFonts w:hint="eastAsia"/>
          <w:b/>
          <w:lang w:eastAsia="zh-CN"/>
        </w:rPr>
        <w:t>1</w:t>
      </w:r>
      <w:r w:rsidR="0048544C">
        <w:rPr>
          <w:lang w:eastAsia="zh-CN"/>
        </w:rPr>
        <w:t>.</w:t>
      </w:r>
      <w:r w:rsidR="00F12E55">
        <w:rPr>
          <w:lang w:eastAsia="zh-CN"/>
        </w:rPr>
        <w:t xml:space="preserve"> </w:t>
      </w:r>
      <w:r w:rsidR="00AB0078">
        <w:rPr>
          <w:lang w:eastAsia="zh-CN"/>
        </w:rPr>
        <w:t>General NDT NRMs should be defined to capture the general modelling framework for NDT</w:t>
      </w:r>
    </w:p>
    <w:p w14:paraId="0C9E1100" w14:textId="5A41B475" w:rsidR="0048544C" w:rsidRDefault="006A6C22" w:rsidP="0048544C">
      <w:pPr>
        <w:rPr>
          <w:lang w:eastAsia="zh-CN"/>
        </w:rPr>
      </w:pPr>
      <w:r w:rsidRPr="006A6C22">
        <w:rPr>
          <w:b/>
          <w:lang w:eastAsia="zh-CN"/>
        </w:rPr>
        <w:t>Proposal#2</w:t>
      </w:r>
      <w:r w:rsidR="0048544C">
        <w:rPr>
          <w:lang w:eastAsia="zh-CN"/>
        </w:rPr>
        <w:t>.</w:t>
      </w:r>
      <w:r w:rsidR="00AB0078">
        <w:rPr>
          <w:lang w:eastAsia="zh-CN"/>
        </w:rPr>
        <w:t xml:space="preserve"> Scenario specific modelling information</w:t>
      </w:r>
      <w:r w:rsidR="000E088D">
        <w:rPr>
          <w:lang w:eastAsia="zh-CN"/>
        </w:rPr>
        <w:t xml:space="preserve"> should be defined case by case following the general modelling framework</w:t>
      </w:r>
      <w:r>
        <w:rPr>
          <w:lang w:eastAsia="zh-CN"/>
        </w:rPr>
        <w:t>.</w:t>
      </w:r>
    </w:p>
    <w:p w14:paraId="241884E9" w14:textId="2028C9DE" w:rsidR="000E088D" w:rsidRPr="0048544C" w:rsidRDefault="000E088D" w:rsidP="000E088D">
      <w:pPr>
        <w:rPr>
          <w:lang w:eastAsia="zh-CN"/>
        </w:rPr>
      </w:pPr>
      <w:r w:rsidRPr="006A6C22">
        <w:rPr>
          <w:b/>
          <w:lang w:eastAsia="zh-CN"/>
        </w:rPr>
        <w:t>Proposal#</w:t>
      </w:r>
      <w:r>
        <w:rPr>
          <w:b/>
          <w:lang w:eastAsia="zh-CN"/>
        </w:rPr>
        <w:t>3</w:t>
      </w:r>
      <w:r>
        <w:rPr>
          <w:lang w:eastAsia="zh-CN"/>
        </w:rPr>
        <w:t xml:space="preserve">. A </w:t>
      </w:r>
      <w:r w:rsidR="001A780B">
        <w:rPr>
          <w:lang w:eastAsia="zh-CN"/>
        </w:rPr>
        <w:t>guideline</w:t>
      </w:r>
      <w:r>
        <w:rPr>
          <w:lang w:eastAsia="zh-CN"/>
        </w:rPr>
        <w:t xml:space="preserve"> table </w:t>
      </w:r>
      <w:r w:rsidR="001A780B">
        <w:rPr>
          <w:lang w:eastAsia="zh-CN"/>
        </w:rPr>
        <w:t xml:space="preserve">of using NDT modelling </w:t>
      </w:r>
      <w:r>
        <w:rPr>
          <w:lang w:eastAsia="zh-CN"/>
        </w:rPr>
        <w:t>can be maintained to associate the scenario specific modelling information with general modelling framework per use case.</w:t>
      </w:r>
    </w:p>
    <w:p w14:paraId="25B4CC90" w14:textId="77777777" w:rsidR="000E088D" w:rsidRPr="000E088D" w:rsidRDefault="000E088D" w:rsidP="0048544C">
      <w:pPr>
        <w:rPr>
          <w:lang w:eastAsia="zh-CN"/>
        </w:rPr>
      </w:pPr>
    </w:p>
    <w:sectPr w:rsidR="000E088D" w:rsidRPr="000E088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502A83" w14:textId="77777777" w:rsidR="00AC78FE" w:rsidRDefault="00AC78FE">
      <w:r>
        <w:separator/>
      </w:r>
    </w:p>
  </w:endnote>
  <w:endnote w:type="continuationSeparator" w:id="0">
    <w:p w14:paraId="5DE57938" w14:textId="77777777" w:rsidR="00AC78FE" w:rsidRDefault="00AC7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5B01E2" w14:textId="77777777" w:rsidR="00AC78FE" w:rsidRDefault="00AC78FE">
      <w:r>
        <w:separator/>
      </w:r>
    </w:p>
  </w:footnote>
  <w:footnote w:type="continuationSeparator" w:id="0">
    <w:p w14:paraId="3769D1EF" w14:textId="77777777" w:rsidR="00AC78FE" w:rsidRDefault="00AC78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D284C20"/>
    <w:multiLevelType w:val="hybridMultilevel"/>
    <w:tmpl w:val="565A3F0E"/>
    <w:lvl w:ilvl="0" w:tplc="BAF01CA6">
      <w:start w:val="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5D2B8F"/>
    <w:multiLevelType w:val="hybridMultilevel"/>
    <w:tmpl w:val="74705F9C"/>
    <w:lvl w:ilvl="0" w:tplc="6D2497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F580C3E"/>
    <w:multiLevelType w:val="multilevel"/>
    <w:tmpl w:val="2F580C3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9370F8A"/>
    <w:multiLevelType w:val="hybridMultilevel"/>
    <w:tmpl w:val="01187126"/>
    <w:lvl w:ilvl="0" w:tplc="BC76908E">
      <w:start w:val="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9DD74A7"/>
    <w:multiLevelType w:val="hybridMultilevel"/>
    <w:tmpl w:val="94F27542"/>
    <w:lvl w:ilvl="0" w:tplc="98462854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48C4737"/>
    <w:multiLevelType w:val="hybridMultilevel"/>
    <w:tmpl w:val="0CB4B5F0"/>
    <w:lvl w:ilvl="0" w:tplc="6B9E2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D4036F4"/>
    <w:multiLevelType w:val="hybridMultilevel"/>
    <w:tmpl w:val="204C56F4"/>
    <w:lvl w:ilvl="0" w:tplc="E5966304">
      <w:start w:val="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EBA5215"/>
    <w:multiLevelType w:val="hybridMultilevel"/>
    <w:tmpl w:val="7D268A0E"/>
    <w:lvl w:ilvl="0" w:tplc="A46C2B90">
      <w:start w:val="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ECD77E8"/>
    <w:multiLevelType w:val="hybridMultilevel"/>
    <w:tmpl w:val="822678A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09F40B1"/>
    <w:multiLevelType w:val="hybridMultilevel"/>
    <w:tmpl w:val="2662D55A"/>
    <w:lvl w:ilvl="0" w:tplc="7DCA0A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6C16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F436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DE6B5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C8CF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7E2E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7014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90F7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DA31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DE51B70"/>
    <w:multiLevelType w:val="hybridMultilevel"/>
    <w:tmpl w:val="1CD6C314"/>
    <w:lvl w:ilvl="0" w:tplc="5F7C832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9"/>
  </w:num>
  <w:num w:numId="5">
    <w:abstractNumId w:val="18"/>
  </w:num>
  <w:num w:numId="6">
    <w:abstractNumId w:val="11"/>
  </w:num>
  <w:num w:numId="7">
    <w:abstractNumId w:val="12"/>
  </w:num>
  <w:num w:numId="8">
    <w:abstractNumId w:val="30"/>
  </w:num>
  <w:num w:numId="9">
    <w:abstractNumId w:val="24"/>
  </w:num>
  <w:num w:numId="10">
    <w:abstractNumId w:val="29"/>
  </w:num>
  <w:num w:numId="11">
    <w:abstractNumId w:val="16"/>
  </w:num>
  <w:num w:numId="12">
    <w:abstractNumId w:val="22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1"/>
  </w:num>
  <w:num w:numId="24">
    <w:abstractNumId w:val="31"/>
  </w:num>
  <w:num w:numId="25">
    <w:abstractNumId w:val="28"/>
  </w:num>
  <w:num w:numId="26">
    <w:abstractNumId w:val="23"/>
  </w:num>
  <w:num w:numId="27">
    <w:abstractNumId w:val="15"/>
  </w:num>
  <w:num w:numId="28">
    <w:abstractNumId w:val="17"/>
  </w:num>
  <w:num w:numId="29">
    <w:abstractNumId w:val="14"/>
  </w:num>
  <w:num w:numId="30">
    <w:abstractNumId w:val="25"/>
  </w:num>
  <w:num w:numId="31">
    <w:abstractNumId w:val="20"/>
  </w:num>
  <w:num w:numId="32">
    <w:abstractNumId w:val="26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159D4"/>
    <w:rsid w:val="00016E54"/>
    <w:rsid w:val="00022692"/>
    <w:rsid w:val="000230A3"/>
    <w:rsid w:val="00026293"/>
    <w:rsid w:val="00027773"/>
    <w:rsid w:val="0003001A"/>
    <w:rsid w:val="00031204"/>
    <w:rsid w:val="000332B0"/>
    <w:rsid w:val="00046389"/>
    <w:rsid w:val="00072A5E"/>
    <w:rsid w:val="00074722"/>
    <w:rsid w:val="0007548D"/>
    <w:rsid w:val="00077AB5"/>
    <w:rsid w:val="0008083D"/>
    <w:rsid w:val="000819D8"/>
    <w:rsid w:val="00085D0B"/>
    <w:rsid w:val="000934A6"/>
    <w:rsid w:val="000A2C6C"/>
    <w:rsid w:val="000A4660"/>
    <w:rsid w:val="000C0D63"/>
    <w:rsid w:val="000C0F97"/>
    <w:rsid w:val="000C1FE1"/>
    <w:rsid w:val="000D1B5B"/>
    <w:rsid w:val="000D3383"/>
    <w:rsid w:val="000E088D"/>
    <w:rsid w:val="000E3425"/>
    <w:rsid w:val="000E479C"/>
    <w:rsid w:val="000E626A"/>
    <w:rsid w:val="0010401F"/>
    <w:rsid w:val="00106196"/>
    <w:rsid w:val="00112FC3"/>
    <w:rsid w:val="00122C0C"/>
    <w:rsid w:val="00131515"/>
    <w:rsid w:val="001343B4"/>
    <w:rsid w:val="00147E06"/>
    <w:rsid w:val="001642B0"/>
    <w:rsid w:val="00173FA3"/>
    <w:rsid w:val="0017461E"/>
    <w:rsid w:val="00183B9E"/>
    <w:rsid w:val="00184B6F"/>
    <w:rsid w:val="001861E5"/>
    <w:rsid w:val="0019504F"/>
    <w:rsid w:val="001969DA"/>
    <w:rsid w:val="00196E7E"/>
    <w:rsid w:val="00197930"/>
    <w:rsid w:val="001A780B"/>
    <w:rsid w:val="001B1652"/>
    <w:rsid w:val="001C3EC8"/>
    <w:rsid w:val="001D2BD4"/>
    <w:rsid w:val="001D4258"/>
    <w:rsid w:val="001D6911"/>
    <w:rsid w:val="001E4833"/>
    <w:rsid w:val="001E5FCE"/>
    <w:rsid w:val="001F2BA6"/>
    <w:rsid w:val="001F6A38"/>
    <w:rsid w:val="001F7D66"/>
    <w:rsid w:val="00201947"/>
    <w:rsid w:val="0020395B"/>
    <w:rsid w:val="002046CB"/>
    <w:rsid w:val="00204DC9"/>
    <w:rsid w:val="002062C0"/>
    <w:rsid w:val="00212C47"/>
    <w:rsid w:val="00215130"/>
    <w:rsid w:val="0021738E"/>
    <w:rsid w:val="00230002"/>
    <w:rsid w:val="00234780"/>
    <w:rsid w:val="00244C9A"/>
    <w:rsid w:val="00247216"/>
    <w:rsid w:val="00266700"/>
    <w:rsid w:val="00267150"/>
    <w:rsid w:val="002742F3"/>
    <w:rsid w:val="00274477"/>
    <w:rsid w:val="00286207"/>
    <w:rsid w:val="002A1857"/>
    <w:rsid w:val="002A7B4A"/>
    <w:rsid w:val="002B3B06"/>
    <w:rsid w:val="002B6C8A"/>
    <w:rsid w:val="002C0E87"/>
    <w:rsid w:val="002C68F8"/>
    <w:rsid w:val="002C7F38"/>
    <w:rsid w:val="002D0B82"/>
    <w:rsid w:val="002D2DC7"/>
    <w:rsid w:val="002D35DB"/>
    <w:rsid w:val="002E7CC1"/>
    <w:rsid w:val="002F438B"/>
    <w:rsid w:val="0030628A"/>
    <w:rsid w:val="00312700"/>
    <w:rsid w:val="0032155F"/>
    <w:rsid w:val="00324D8B"/>
    <w:rsid w:val="003479B2"/>
    <w:rsid w:val="0035122B"/>
    <w:rsid w:val="00352A58"/>
    <w:rsid w:val="00353451"/>
    <w:rsid w:val="003612BE"/>
    <w:rsid w:val="00365672"/>
    <w:rsid w:val="00371032"/>
    <w:rsid w:val="00371B44"/>
    <w:rsid w:val="00383081"/>
    <w:rsid w:val="003A2ED4"/>
    <w:rsid w:val="003A44B5"/>
    <w:rsid w:val="003B7E2C"/>
    <w:rsid w:val="003C122B"/>
    <w:rsid w:val="003C3EAC"/>
    <w:rsid w:val="003C4713"/>
    <w:rsid w:val="003C5A97"/>
    <w:rsid w:val="003C7A04"/>
    <w:rsid w:val="003D546B"/>
    <w:rsid w:val="003D6DEB"/>
    <w:rsid w:val="003E0D62"/>
    <w:rsid w:val="003E3902"/>
    <w:rsid w:val="003F52B2"/>
    <w:rsid w:val="00410A33"/>
    <w:rsid w:val="0041632F"/>
    <w:rsid w:val="00440414"/>
    <w:rsid w:val="00444237"/>
    <w:rsid w:val="004474CD"/>
    <w:rsid w:val="004558E9"/>
    <w:rsid w:val="0045777E"/>
    <w:rsid w:val="00471CB6"/>
    <w:rsid w:val="0048544C"/>
    <w:rsid w:val="004A2BDA"/>
    <w:rsid w:val="004A2E6F"/>
    <w:rsid w:val="004B3753"/>
    <w:rsid w:val="004C31D2"/>
    <w:rsid w:val="004D323F"/>
    <w:rsid w:val="004D55C2"/>
    <w:rsid w:val="004E08C0"/>
    <w:rsid w:val="004F096D"/>
    <w:rsid w:val="004F4849"/>
    <w:rsid w:val="004F5A0A"/>
    <w:rsid w:val="0050070E"/>
    <w:rsid w:val="00503E8A"/>
    <w:rsid w:val="00507EF4"/>
    <w:rsid w:val="0051128D"/>
    <w:rsid w:val="005166A4"/>
    <w:rsid w:val="00521131"/>
    <w:rsid w:val="005246CC"/>
    <w:rsid w:val="00527C0B"/>
    <w:rsid w:val="005303AF"/>
    <w:rsid w:val="00536F41"/>
    <w:rsid w:val="005410F6"/>
    <w:rsid w:val="00543A8C"/>
    <w:rsid w:val="0055412D"/>
    <w:rsid w:val="0056124E"/>
    <w:rsid w:val="0056530F"/>
    <w:rsid w:val="00566572"/>
    <w:rsid w:val="005729C4"/>
    <w:rsid w:val="00574908"/>
    <w:rsid w:val="00575CC8"/>
    <w:rsid w:val="00577BC6"/>
    <w:rsid w:val="0059227B"/>
    <w:rsid w:val="005A5618"/>
    <w:rsid w:val="005B0966"/>
    <w:rsid w:val="005B265C"/>
    <w:rsid w:val="005B3606"/>
    <w:rsid w:val="005B795D"/>
    <w:rsid w:val="005C3E6E"/>
    <w:rsid w:val="005D30E8"/>
    <w:rsid w:val="005F0416"/>
    <w:rsid w:val="005F3AAB"/>
    <w:rsid w:val="00610508"/>
    <w:rsid w:val="00611517"/>
    <w:rsid w:val="00613820"/>
    <w:rsid w:val="00615F91"/>
    <w:rsid w:val="006165A0"/>
    <w:rsid w:val="006210FB"/>
    <w:rsid w:val="006305BC"/>
    <w:rsid w:val="00645C90"/>
    <w:rsid w:val="0064630A"/>
    <w:rsid w:val="00647C5F"/>
    <w:rsid w:val="00652248"/>
    <w:rsid w:val="00657B80"/>
    <w:rsid w:val="00675B3C"/>
    <w:rsid w:val="0067697D"/>
    <w:rsid w:val="0068088E"/>
    <w:rsid w:val="006862D0"/>
    <w:rsid w:val="00686C2D"/>
    <w:rsid w:val="00690E9F"/>
    <w:rsid w:val="0069495C"/>
    <w:rsid w:val="006A6C22"/>
    <w:rsid w:val="006C04D0"/>
    <w:rsid w:val="006C57DC"/>
    <w:rsid w:val="006D33BF"/>
    <w:rsid w:val="006D340A"/>
    <w:rsid w:val="006E753D"/>
    <w:rsid w:val="00705515"/>
    <w:rsid w:val="00715A1D"/>
    <w:rsid w:val="007200F9"/>
    <w:rsid w:val="007226A7"/>
    <w:rsid w:val="007372DF"/>
    <w:rsid w:val="00741EBE"/>
    <w:rsid w:val="00744E7C"/>
    <w:rsid w:val="0074641E"/>
    <w:rsid w:val="00753072"/>
    <w:rsid w:val="0075448D"/>
    <w:rsid w:val="00757FC9"/>
    <w:rsid w:val="00760BB0"/>
    <w:rsid w:val="0076157A"/>
    <w:rsid w:val="00784593"/>
    <w:rsid w:val="00784AAB"/>
    <w:rsid w:val="00791FC9"/>
    <w:rsid w:val="007A00EF"/>
    <w:rsid w:val="007A12B5"/>
    <w:rsid w:val="007B19EA"/>
    <w:rsid w:val="007B1C2A"/>
    <w:rsid w:val="007B760D"/>
    <w:rsid w:val="007C0A2D"/>
    <w:rsid w:val="007C27B0"/>
    <w:rsid w:val="007E4ED5"/>
    <w:rsid w:val="007F300B"/>
    <w:rsid w:val="00801367"/>
    <w:rsid w:val="008014C3"/>
    <w:rsid w:val="008022C6"/>
    <w:rsid w:val="00812587"/>
    <w:rsid w:val="00816BE4"/>
    <w:rsid w:val="00831BE7"/>
    <w:rsid w:val="00846A9C"/>
    <w:rsid w:val="00850812"/>
    <w:rsid w:val="00851AB9"/>
    <w:rsid w:val="00851B4E"/>
    <w:rsid w:val="00862AC2"/>
    <w:rsid w:val="00862CF7"/>
    <w:rsid w:val="00875BD9"/>
    <w:rsid w:val="00876B9A"/>
    <w:rsid w:val="008803B6"/>
    <w:rsid w:val="008833B1"/>
    <w:rsid w:val="00886CBD"/>
    <w:rsid w:val="00887C3B"/>
    <w:rsid w:val="00892478"/>
    <w:rsid w:val="008933BF"/>
    <w:rsid w:val="0089724F"/>
    <w:rsid w:val="008A10C4"/>
    <w:rsid w:val="008A44AF"/>
    <w:rsid w:val="008A5E48"/>
    <w:rsid w:val="008B0248"/>
    <w:rsid w:val="008D191D"/>
    <w:rsid w:val="008D5926"/>
    <w:rsid w:val="008E1655"/>
    <w:rsid w:val="008F5F33"/>
    <w:rsid w:val="009010A8"/>
    <w:rsid w:val="00907875"/>
    <w:rsid w:val="0091046A"/>
    <w:rsid w:val="00910778"/>
    <w:rsid w:val="00914590"/>
    <w:rsid w:val="00915B63"/>
    <w:rsid w:val="00921CDA"/>
    <w:rsid w:val="0092547E"/>
    <w:rsid w:val="00926ABD"/>
    <w:rsid w:val="009273A3"/>
    <w:rsid w:val="00930E12"/>
    <w:rsid w:val="00947F4E"/>
    <w:rsid w:val="00951C21"/>
    <w:rsid w:val="009545E7"/>
    <w:rsid w:val="009556CA"/>
    <w:rsid w:val="00955F11"/>
    <w:rsid w:val="00966D47"/>
    <w:rsid w:val="0097244A"/>
    <w:rsid w:val="00992312"/>
    <w:rsid w:val="009B2878"/>
    <w:rsid w:val="009C0DED"/>
    <w:rsid w:val="009C53D7"/>
    <w:rsid w:val="009D3FAE"/>
    <w:rsid w:val="00A004B4"/>
    <w:rsid w:val="00A036A1"/>
    <w:rsid w:val="00A12524"/>
    <w:rsid w:val="00A20ED6"/>
    <w:rsid w:val="00A27402"/>
    <w:rsid w:val="00A37D7F"/>
    <w:rsid w:val="00A42FB3"/>
    <w:rsid w:val="00A43A1C"/>
    <w:rsid w:val="00A4464C"/>
    <w:rsid w:val="00A46410"/>
    <w:rsid w:val="00A565AC"/>
    <w:rsid w:val="00A56B13"/>
    <w:rsid w:val="00A57688"/>
    <w:rsid w:val="00A62CAE"/>
    <w:rsid w:val="00A6313B"/>
    <w:rsid w:val="00A70AF4"/>
    <w:rsid w:val="00A842E9"/>
    <w:rsid w:val="00A84A94"/>
    <w:rsid w:val="00A86177"/>
    <w:rsid w:val="00A939FB"/>
    <w:rsid w:val="00AA26B1"/>
    <w:rsid w:val="00AA5EB2"/>
    <w:rsid w:val="00AB0078"/>
    <w:rsid w:val="00AC283D"/>
    <w:rsid w:val="00AC78FE"/>
    <w:rsid w:val="00AD1DAA"/>
    <w:rsid w:val="00AD2E8F"/>
    <w:rsid w:val="00AF1E23"/>
    <w:rsid w:val="00AF7F81"/>
    <w:rsid w:val="00B01AFF"/>
    <w:rsid w:val="00B03CB5"/>
    <w:rsid w:val="00B05CC7"/>
    <w:rsid w:val="00B27E39"/>
    <w:rsid w:val="00B350D8"/>
    <w:rsid w:val="00B52396"/>
    <w:rsid w:val="00B64F6E"/>
    <w:rsid w:val="00B6634B"/>
    <w:rsid w:val="00B756F6"/>
    <w:rsid w:val="00B76763"/>
    <w:rsid w:val="00B7732B"/>
    <w:rsid w:val="00B879F0"/>
    <w:rsid w:val="00B94E2A"/>
    <w:rsid w:val="00B978E3"/>
    <w:rsid w:val="00BB306A"/>
    <w:rsid w:val="00BC1E6C"/>
    <w:rsid w:val="00BC25AA"/>
    <w:rsid w:val="00BD1355"/>
    <w:rsid w:val="00BD6874"/>
    <w:rsid w:val="00BF682E"/>
    <w:rsid w:val="00BF726E"/>
    <w:rsid w:val="00C022E3"/>
    <w:rsid w:val="00C0725B"/>
    <w:rsid w:val="00C213F5"/>
    <w:rsid w:val="00C22D17"/>
    <w:rsid w:val="00C26BB2"/>
    <w:rsid w:val="00C30619"/>
    <w:rsid w:val="00C33E9A"/>
    <w:rsid w:val="00C36E04"/>
    <w:rsid w:val="00C4712D"/>
    <w:rsid w:val="00C50309"/>
    <w:rsid w:val="00C555C9"/>
    <w:rsid w:val="00C67394"/>
    <w:rsid w:val="00C71E5B"/>
    <w:rsid w:val="00C73018"/>
    <w:rsid w:val="00C8704A"/>
    <w:rsid w:val="00C94F55"/>
    <w:rsid w:val="00CA7D62"/>
    <w:rsid w:val="00CB07A8"/>
    <w:rsid w:val="00CC5DA0"/>
    <w:rsid w:val="00CD1DAD"/>
    <w:rsid w:val="00CD433F"/>
    <w:rsid w:val="00CD4A57"/>
    <w:rsid w:val="00CE16A4"/>
    <w:rsid w:val="00CF5F5B"/>
    <w:rsid w:val="00D05C45"/>
    <w:rsid w:val="00D13C03"/>
    <w:rsid w:val="00D146F1"/>
    <w:rsid w:val="00D202E6"/>
    <w:rsid w:val="00D33604"/>
    <w:rsid w:val="00D37B08"/>
    <w:rsid w:val="00D409D0"/>
    <w:rsid w:val="00D437FF"/>
    <w:rsid w:val="00D5130C"/>
    <w:rsid w:val="00D5250E"/>
    <w:rsid w:val="00D61D58"/>
    <w:rsid w:val="00D62265"/>
    <w:rsid w:val="00D6684F"/>
    <w:rsid w:val="00D72B9F"/>
    <w:rsid w:val="00D73770"/>
    <w:rsid w:val="00D774DD"/>
    <w:rsid w:val="00D80217"/>
    <w:rsid w:val="00D8512E"/>
    <w:rsid w:val="00D875BB"/>
    <w:rsid w:val="00D9298E"/>
    <w:rsid w:val="00D952C9"/>
    <w:rsid w:val="00D96609"/>
    <w:rsid w:val="00DA1E58"/>
    <w:rsid w:val="00DB539E"/>
    <w:rsid w:val="00DB75B8"/>
    <w:rsid w:val="00DC1055"/>
    <w:rsid w:val="00DC54E4"/>
    <w:rsid w:val="00DE2686"/>
    <w:rsid w:val="00DE4EF2"/>
    <w:rsid w:val="00DE55FE"/>
    <w:rsid w:val="00DE6A1B"/>
    <w:rsid w:val="00DE7CAD"/>
    <w:rsid w:val="00DF0F93"/>
    <w:rsid w:val="00DF2C0E"/>
    <w:rsid w:val="00E04DB6"/>
    <w:rsid w:val="00E06FFB"/>
    <w:rsid w:val="00E13E21"/>
    <w:rsid w:val="00E30155"/>
    <w:rsid w:val="00E44119"/>
    <w:rsid w:val="00E52AFD"/>
    <w:rsid w:val="00E5385E"/>
    <w:rsid w:val="00E54014"/>
    <w:rsid w:val="00E564B9"/>
    <w:rsid w:val="00E67B63"/>
    <w:rsid w:val="00E72624"/>
    <w:rsid w:val="00E803F2"/>
    <w:rsid w:val="00E91FE1"/>
    <w:rsid w:val="00E937A1"/>
    <w:rsid w:val="00E96D87"/>
    <w:rsid w:val="00EA5E95"/>
    <w:rsid w:val="00EA7481"/>
    <w:rsid w:val="00EC49CC"/>
    <w:rsid w:val="00ED4954"/>
    <w:rsid w:val="00ED5A43"/>
    <w:rsid w:val="00EE0943"/>
    <w:rsid w:val="00EE33A2"/>
    <w:rsid w:val="00EE46F2"/>
    <w:rsid w:val="00EF4433"/>
    <w:rsid w:val="00F02362"/>
    <w:rsid w:val="00F030BA"/>
    <w:rsid w:val="00F12E55"/>
    <w:rsid w:val="00F23A80"/>
    <w:rsid w:val="00F27AFF"/>
    <w:rsid w:val="00F457E8"/>
    <w:rsid w:val="00F45C90"/>
    <w:rsid w:val="00F45E17"/>
    <w:rsid w:val="00F512B9"/>
    <w:rsid w:val="00F526B6"/>
    <w:rsid w:val="00F55DA9"/>
    <w:rsid w:val="00F60502"/>
    <w:rsid w:val="00F632F9"/>
    <w:rsid w:val="00F67A1C"/>
    <w:rsid w:val="00F75C9B"/>
    <w:rsid w:val="00F82C5B"/>
    <w:rsid w:val="00F85325"/>
    <w:rsid w:val="00F8555F"/>
    <w:rsid w:val="00F85C4F"/>
    <w:rsid w:val="00F877E1"/>
    <w:rsid w:val="00F94746"/>
    <w:rsid w:val="00F95416"/>
    <w:rsid w:val="00F97FBA"/>
    <w:rsid w:val="00FA1609"/>
    <w:rsid w:val="00FB0B3F"/>
    <w:rsid w:val="00FB3E36"/>
    <w:rsid w:val="00FC6B2D"/>
    <w:rsid w:val="00FE0565"/>
    <w:rsid w:val="00FE132B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246CC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文本首行缩进 2 字符"/>
    <w:basedOn w:val="af9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31">
    <w:name w:val="标题 3 字符"/>
    <w:aliases w:val="h3 字符"/>
    <w:basedOn w:val="a0"/>
    <w:link w:val="30"/>
    <w:rsid w:val="007B1C2A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locked/>
    <w:rsid w:val="00910778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locked/>
    <w:rsid w:val="00C36E0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C36E04"/>
    <w:rPr>
      <w:rFonts w:ascii="Arial" w:hAnsi="Arial"/>
      <w:b/>
      <w:sz w:val="18"/>
      <w:lang w:eastAsia="en-US"/>
    </w:rPr>
  </w:style>
  <w:style w:type="table" w:styleId="affff6">
    <w:name w:val="Table Grid"/>
    <w:basedOn w:val="a1"/>
    <w:rsid w:val="00575C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1">
    <w:name w:val="标题 4 字符"/>
    <w:basedOn w:val="a0"/>
    <w:link w:val="40"/>
    <w:rsid w:val="00C50309"/>
    <w:rPr>
      <w:rFonts w:ascii="Arial" w:hAnsi="Arial"/>
      <w:sz w:val="24"/>
      <w:lang w:eastAsia="en-US"/>
    </w:rPr>
  </w:style>
  <w:style w:type="character" w:customStyle="1" w:styleId="desc">
    <w:name w:val="desc"/>
    <w:rsid w:val="00DE6A1B"/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48544C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qFormat/>
    <w:rsid w:val="00C30619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C30619"/>
    <w:rPr>
      <w:rFonts w:ascii="Arial" w:hAnsi="Arial"/>
      <w:b/>
      <w:lang w:eastAsia="en-US"/>
    </w:rPr>
  </w:style>
  <w:style w:type="character" w:customStyle="1" w:styleId="51">
    <w:name w:val="标题 5 字符"/>
    <w:basedOn w:val="a0"/>
    <w:link w:val="50"/>
    <w:rsid w:val="00E5385E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753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6268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2025-02-07T10:14:00Z</dcterms:created>
  <dcterms:modified xsi:type="dcterms:W3CDTF">2025-02-07T10:14:00Z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